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2：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浙江大学建筑工程学院学术成果沙龙</w:t>
      </w:r>
    </w:p>
    <w:p>
      <w:pPr>
        <w:jc w:val="center"/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参展作品评审规程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主办单位</w:t>
      </w:r>
    </w:p>
    <w:p>
      <w:pPr>
        <w:pStyle w:val="11"/>
        <w:ind w:left="420" w:firstLine="0" w:firstLineChars="0"/>
      </w:pPr>
      <w:r>
        <w:rPr>
          <w:rFonts w:hint="eastAsia"/>
        </w:rPr>
        <w:t>共青团浙江大学建筑工程学院委员会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承办单位</w:t>
      </w:r>
    </w:p>
    <w:p>
      <w:pPr>
        <w:ind w:firstLine="420" w:firstLineChars="200"/>
      </w:pPr>
      <w:r>
        <w:rPr>
          <w:rFonts w:hint="eastAsia"/>
        </w:rPr>
        <w:t>浙江大学建筑工程学院研究生会</w:t>
      </w:r>
    </w:p>
    <w:p>
      <w:r>
        <w:rPr>
          <w:rFonts w:hint="eastAsia"/>
        </w:rPr>
        <w:t>三、活动宗旨</w:t>
      </w:r>
    </w:p>
    <w:p>
      <w:pPr>
        <w:ind w:firstLine="420" w:firstLineChars="200"/>
      </w:pPr>
      <w:r>
        <w:rPr>
          <w:rFonts w:hint="eastAsia"/>
        </w:rPr>
        <w:t>充分展示建工学院研究生科研成果，促进学院内各专业、各学科、各课题组间的交流。烘托学术氛围，展现建工学子学术风采。</w:t>
      </w:r>
    </w:p>
    <w:p>
      <w:r>
        <w:rPr>
          <w:rFonts w:hint="eastAsia"/>
        </w:rPr>
        <w:t>四、活动对象</w:t>
      </w:r>
    </w:p>
    <w:p>
      <w:r>
        <w:t xml:space="preserve"> </w:t>
      </w:r>
      <w:r>
        <w:rPr>
          <w:rFonts w:hint="eastAsia"/>
        </w:rPr>
        <w:t xml:space="preserve">   浙江大学建筑工程学院全体研究生。以个人或者课题组为单位报名参加。鼓励新生作为活动参与负责人收集课题组内学术成果，代表课题组参加。</w:t>
      </w:r>
    </w:p>
    <w:p>
      <w:r>
        <w:rPr>
          <w:rFonts w:hint="eastAsia"/>
        </w:rPr>
        <w:t>五、时间安排</w:t>
      </w:r>
    </w:p>
    <w:p>
      <w:pPr>
        <w:ind w:firstLine="0" w:firstLineChars="0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报名阶段：2020年</w:t>
      </w:r>
      <w:r>
        <w:t>11</w:t>
      </w:r>
      <w:r>
        <w:rPr>
          <w:rFonts w:hint="eastAsia"/>
        </w:rPr>
        <w:t>月</w:t>
      </w:r>
      <w:r>
        <w:t>12</w:t>
      </w:r>
      <w:r>
        <w:rPr>
          <w:rFonts w:hint="eastAsia"/>
        </w:rPr>
        <w:t>日至</w:t>
      </w:r>
      <w:r>
        <w:t>11</w:t>
      </w:r>
      <w:r>
        <w:rPr>
          <w:rFonts w:hint="eastAsia"/>
        </w:rPr>
        <w:t>月20日</w:t>
      </w:r>
    </w:p>
    <w:p>
      <w:pPr>
        <w:ind w:firstLine="420" w:firstLineChars="200"/>
      </w:pPr>
      <w:r>
        <w:t>作品提交阶段：</w:t>
      </w:r>
      <w:r>
        <w:rPr>
          <w:rFonts w:hint="eastAsia"/>
        </w:rPr>
        <w:t>2</w:t>
      </w:r>
      <w:r>
        <w:t>020年11</w:t>
      </w:r>
      <w:r>
        <w:rPr>
          <w:rFonts w:hint="eastAsia"/>
        </w:rPr>
        <w:t>月1</w:t>
      </w:r>
      <w:r>
        <w:t>3日至11月28</w:t>
      </w:r>
      <w:r>
        <w:rPr>
          <w:rFonts w:hint="eastAsia"/>
        </w:rPr>
        <w:t>日</w:t>
      </w:r>
    </w:p>
    <w:p>
      <w:r>
        <w:rPr>
          <w:rFonts w:hint="eastAsia"/>
        </w:rPr>
        <w:t>六、参展内容</w:t>
      </w:r>
    </w:p>
    <w:p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论文、专利、专著、会议报告、设计作品等，按照附件三模板填充内容形成展板，集中展示研究成果。</w:t>
      </w:r>
    </w:p>
    <w:p>
      <w:r>
        <w:rPr>
          <w:rFonts w:hint="eastAsia"/>
        </w:rPr>
        <w:t>七、参展作品要求</w:t>
      </w:r>
    </w:p>
    <w:p>
      <w:pPr>
        <w:ind w:left="399" w:leftChars="190" w:firstLine="0" w:firstLineChars="0"/>
      </w:pPr>
      <w:r>
        <w:rPr>
          <w:rFonts w:hint="eastAsia"/>
        </w:rPr>
        <w:t>1、同一课题组（实验室）只能提交两份展板材料（以个人为单位和以课题组为单位）；</w:t>
      </w:r>
    </w:p>
    <w:p>
      <w:pPr>
        <w:ind w:firstLine="420" w:firstLineChars="200"/>
      </w:pPr>
      <w:r>
        <w:rPr>
          <w:rFonts w:hint="eastAsia"/>
        </w:rPr>
        <w:t>2、</w:t>
      </w:r>
      <w:r>
        <w:t>参</w:t>
      </w:r>
      <w:r>
        <w:rPr>
          <w:rFonts w:hint="eastAsia"/>
        </w:rPr>
        <w:t>展</w:t>
      </w:r>
      <w:r>
        <w:t>作品格式要求：</w:t>
      </w:r>
      <w:r>
        <w:rPr>
          <w:rFonts w:hint="eastAsia"/>
        </w:rPr>
        <w:t>详见参展模板；</w:t>
      </w:r>
    </w:p>
    <w:p>
      <w:pPr>
        <w:ind w:firstLine="420" w:firstLineChars="200"/>
      </w:pPr>
      <w:r>
        <w:rPr>
          <w:rFonts w:hint="eastAsia"/>
        </w:rPr>
        <w:t>3、所有材料要求内容健康积极向上，态度端正，密切结合本次活动宗旨；</w:t>
      </w:r>
    </w:p>
    <w:p>
      <w:pPr>
        <w:ind w:left="420"/>
      </w:pPr>
      <w:r>
        <w:t>4、</w:t>
      </w:r>
      <w:r>
        <w:rPr>
          <w:rFonts w:hint="eastAsia"/>
        </w:rPr>
        <w:t>展板负责人需要参加线下展览开幕式。</w:t>
      </w:r>
    </w:p>
    <w:p>
      <w:r>
        <w:rPr>
          <w:rFonts w:hint="eastAsia"/>
        </w:rPr>
        <w:t>八、报名办法</w:t>
      </w:r>
    </w:p>
    <w:p>
      <w:pPr>
        <w:ind w:firstLine="420" w:firstLineChars="200"/>
      </w:pPr>
      <w:r>
        <w:t>1</w:t>
      </w:r>
      <w:r>
        <w:rPr>
          <w:rFonts w:hint="eastAsia"/>
        </w:rPr>
        <w:t>、填写报名表单并发送至指定邮箱；</w:t>
      </w:r>
    </w:p>
    <w:p>
      <w:pPr>
        <w:ind w:firstLine="420" w:firstLineChars="200"/>
        <w:jc w:val="left"/>
      </w:pPr>
      <w:r>
        <w:t>2</w:t>
      </w:r>
      <w:r>
        <w:rPr>
          <w:rFonts w:hint="eastAsia"/>
        </w:rPr>
        <w:t>、提交报名表后请及时加入活动交流咨询群。相关疑问可联系丁同学。联系电话：</w:t>
      </w:r>
      <w:r>
        <w:t>15957152357</w:t>
      </w:r>
      <w:r>
        <w:rPr>
          <w:rFonts w:hint="eastAsia"/>
        </w:rPr>
        <w:t>，微信号：d715751126。</w:t>
      </w:r>
    </w:p>
    <w:p>
      <w:pPr>
        <w:wordWrap w:val="0"/>
        <w:ind w:firstLine="0" w:firstLineChars="0"/>
      </w:pPr>
      <w:r>
        <w:rPr>
          <w:rFonts w:hint="eastAsia"/>
        </w:rPr>
        <w:t>九、作品提交方法</w:t>
      </w:r>
    </w:p>
    <w:p>
      <w:pPr>
        <w:wordWrap w:val="0"/>
        <w:ind w:firstLine="420" w:firstLineChars="200"/>
      </w:pPr>
      <w:r>
        <w:rPr>
          <w:rFonts w:hint="eastAsia"/>
        </w:rPr>
        <w:t>参展队伍需将展板作品于11月28日24:00前以 “建工学院学术成果沙龙+课题组+负责人+联系电话”为主题发送至邮箱zjucceasblhh@163.com，逾期不再受理。</w:t>
      </w:r>
    </w:p>
    <w:p>
      <w:r>
        <w:rPr>
          <w:rFonts w:hint="eastAsia"/>
        </w:rPr>
        <w:t>十、作品评比办法</w:t>
      </w:r>
    </w:p>
    <w:p>
      <w:pPr>
        <w:ind w:firstLine="420" w:firstLineChars="200"/>
      </w:pPr>
      <w:r>
        <w:rPr>
          <w:szCs w:val="21"/>
        </w:rPr>
        <w:t>本次活动评比分为前期初选、线上投票和评委评选三个部分</w:t>
      </w:r>
      <w:r>
        <w:rPr>
          <w:rFonts w:hint="eastAsia"/>
          <w:szCs w:val="21"/>
        </w:rPr>
        <w:t>，</w:t>
      </w:r>
      <w:r>
        <w:rPr>
          <w:rFonts w:hint="eastAsia"/>
        </w:rPr>
        <w:t>本活动承办方对大赛评比办法细则保留最终解释权。</w:t>
      </w:r>
    </w:p>
    <w:p>
      <w:r>
        <w:rPr>
          <w:rFonts w:hint="eastAsia"/>
        </w:rPr>
        <w:t>十一、奖项设置</w:t>
      </w:r>
    </w:p>
    <w:tbl>
      <w:tblPr>
        <w:tblStyle w:val="7"/>
        <w:tblW w:w="0" w:type="auto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503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奖项</w:t>
            </w:r>
          </w:p>
        </w:tc>
        <w:tc>
          <w:tcPr>
            <w:tcW w:w="25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奖金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学术展示金奖</w:t>
            </w:r>
          </w:p>
        </w:tc>
        <w:tc>
          <w:tcPr>
            <w:tcW w:w="25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组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学术展示银奖</w:t>
            </w:r>
          </w:p>
        </w:tc>
        <w:tc>
          <w:tcPr>
            <w:tcW w:w="25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2组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学术展示铜奖</w:t>
            </w:r>
          </w:p>
        </w:tc>
        <w:tc>
          <w:tcPr>
            <w:tcW w:w="25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组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学术展示优胜奖</w:t>
            </w:r>
          </w:p>
        </w:tc>
        <w:tc>
          <w:tcPr>
            <w:tcW w:w="25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若干组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100元</w:t>
            </w:r>
          </w:p>
        </w:tc>
      </w:tr>
    </w:tbl>
    <w:p>
      <w:pPr>
        <w:ind w:firstLine="0" w:firstLineChars="0"/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参与展览的作品负责人还将获得活动主办方颁发的证书。</w:t>
      </w:r>
    </w:p>
    <w:p>
      <w:r>
        <w:rPr>
          <w:rFonts w:hint="eastAsia"/>
        </w:rPr>
        <w:t>十二、其他事宜</w:t>
      </w:r>
    </w:p>
    <w:p>
      <w:pPr>
        <w:ind w:firstLine="420" w:firstLineChars="200"/>
      </w:pPr>
      <w:r>
        <w:rPr>
          <w:rFonts w:hint="eastAsia"/>
        </w:rPr>
        <w:t>1、</w:t>
      </w:r>
      <w:r>
        <w:rPr>
          <w:szCs w:val="21"/>
        </w:rPr>
        <w:t>评选阶段结束后，主办方将对活动中的优秀作品进行整理进行后期宣传，请优秀作品队伍选手配合后期宣传工作</w:t>
      </w:r>
      <w:r>
        <w:rPr>
          <w:rFonts w:hint="eastAsia"/>
          <w:szCs w:val="21"/>
        </w:rPr>
        <w:t>；</w:t>
      </w:r>
    </w:p>
    <w:p>
      <w:pPr>
        <w:ind w:firstLine="420" w:firstLineChars="200"/>
      </w:pPr>
      <w:r>
        <w:t>2、其他未尽事宜另行通知。</w:t>
      </w:r>
    </w:p>
    <w:p/>
    <w:p>
      <w:pPr>
        <w:ind w:firstLine="420" w:firstLineChars="200"/>
      </w:pPr>
    </w:p>
    <w:p>
      <w:pPr>
        <w:ind w:firstLine="420" w:firstLineChars="200"/>
      </w:pPr>
    </w:p>
    <w:p>
      <w:pPr>
        <w:pStyle w:val="11"/>
        <w:ind w:left="420" w:firstLine="0" w:firstLineChars="0"/>
        <w:jc w:val="right"/>
      </w:pPr>
      <w:r>
        <w:rPr>
          <w:rFonts w:hint="eastAsia"/>
        </w:rPr>
        <w:t>共青团浙江大学建筑工程学院委员会</w:t>
      </w:r>
    </w:p>
    <w:p>
      <w:pPr>
        <w:ind w:firstLine="4410" w:firstLineChars="2100"/>
        <w:jc w:val="right"/>
      </w:pPr>
      <w:r>
        <w:rPr>
          <w:rFonts w:hint="eastAsia"/>
        </w:rPr>
        <w:t>浙江大学建筑工程学院研究会</w:t>
      </w:r>
    </w:p>
    <w:p>
      <w:pPr>
        <w:jc w:val="right"/>
      </w:pPr>
      <w:r>
        <w:rPr>
          <w:rFonts w:hint="eastAsia"/>
        </w:rPr>
        <w:t>2020年</w:t>
      </w:r>
      <w:r>
        <w:t>11</w:t>
      </w:r>
      <w:r>
        <w:rPr>
          <w:rFonts w:hint="eastAsia"/>
        </w:rPr>
        <w:t>月1</w:t>
      </w:r>
      <w:r>
        <w:t>2</w:t>
      </w:r>
      <w:r>
        <w:rPr>
          <w:rFonts w:hint="eastAsia"/>
        </w:rPr>
        <w:t>日</w:t>
      </w:r>
    </w:p>
    <w:p>
      <w:pPr>
        <w:jc w:val="left"/>
        <w:rPr>
          <w:rFonts w:asciiTheme="minorEastAsia" w:hAnsiTheme="minorEastAsia"/>
          <w:sz w:val="22"/>
          <w:szCs w:val="24"/>
        </w:rPr>
      </w:pPr>
    </w:p>
    <w:p>
      <w:pPr>
        <w:spacing w:before="156" w:beforeLines="50" w:after="156" w:afterLines="50"/>
        <w:jc w:val="center"/>
        <w:rPr>
          <w:rFonts w:ascii="Times New Roman" w:hAnsi="Times New Roman" w:eastAsia="仿宋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E5E6C"/>
    <w:multiLevelType w:val="multilevel"/>
    <w:tmpl w:val="388E5E6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9D"/>
    <w:rsid w:val="00037B00"/>
    <w:rsid w:val="000D6952"/>
    <w:rsid w:val="00125745"/>
    <w:rsid w:val="00142AB5"/>
    <w:rsid w:val="001E2A70"/>
    <w:rsid w:val="002E3978"/>
    <w:rsid w:val="003546AA"/>
    <w:rsid w:val="003D4B8E"/>
    <w:rsid w:val="00420099"/>
    <w:rsid w:val="00447D0F"/>
    <w:rsid w:val="0045379D"/>
    <w:rsid w:val="005A60BA"/>
    <w:rsid w:val="0064017D"/>
    <w:rsid w:val="0070360A"/>
    <w:rsid w:val="007840A7"/>
    <w:rsid w:val="007A1AB0"/>
    <w:rsid w:val="008657B5"/>
    <w:rsid w:val="008C0341"/>
    <w:rsid w:val="00904094"/>
    <w:rsid w:val="00911230"/>
    <w:rsid w:val="00A902C6"/>
    <w:rsid w:val="00C02F8D"/>
    <w:rsid w:val="00C74812"/>
    <w:rsid w:val="00C84BC7"/>
    <w:rsid w:val="00D054A0"/>
    <w:rsid w:val="00F334C0"/>
    <w:rsid w:val="101409B8"/>
    <w:rsid w:val="2792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8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E0FB0E-89DC-402E-AF2B-2DD5862E3F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1916</Characters>
  <Lines>15</Lines>
  <Paragraphs>4</Paragraphs>
  <TotalTime>49</TotalTime>
  <ScaleCrop>false</ScaleCrop>
  <LinksUpToDate>false</LinksUpToDate>
  <CharactersWithSpaces>2248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2020-11-10T00:23:00Z</dcterms:created>
  <dc:creator>linchuxuan</dc:creator>
  <cp:lastModifiedBy>Z</cp:lastModifiedBy>
  <dcterms:modified xsi:type="dcterms:W3CDTF">2020-11-15T05:30:56Z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