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91" w:rsidRPr="00C41F4B" w:rsidRDefault="006E7891" w:rsidP="006E7891">
      <w:pPr>
        <w:spacing w:line="324" w:lineRule="auto"/>
        <w:jc w:val="center"/>
        <w:rPr>
          <w:rFonts w:eastAsia="黑体"/>
          <w:sz w:val="32"/>
          <w:szCs w:val="32"/>
        </w:rPr>
      </w:pPr>
      <w:bookmarkStart w:id="0" w:name="_Toc251154672"/>
      <w:r w:rsidRPr="00C41F4B">
        <w:rPr>
          <w:rFonts w:eastAsia="黑体"/>
          <w:sz w:val="32"/>
          <w:szCs w:val="32"/>
        </w:rPr>
        <w:t>生</w:t>
      </w:r>
      <w:r w:rsidRPr="00C41F4B">
        <w:rPr>
          <w:rFonts w:eastAsia="黑体"/>
          <w:sz w:val="32"/>
          <w:szCs w:val="32"/>
        </w:rPr>
        <w:t xml:space="preserve"> </w:t>
      </w:r>
      <w:r w:rsidRPr="00C41F4B">
        <w:rPr>
          <w:rFonts w:eastAsia="黑体"/>
          <w:sz w:val="32"/>
          <w:szCs w:val="32"/>
        </w:rPr>
        <w:t>产</w:t>
      </w:r>
      <w:r w:rsidRPr="00C41F4B">
        <w:rPr>
          <w:rFonts w:eastAsia="黑体"/>
          <w:sz w:val="32"/>
          <w:szCs w:val="32"/>
        </w:rPr>
        <w:t xml:space="preserve"> </w:t>
      </w:r>
      <w:r w:rsidRPr="00C41F4B">
        <w:rPr>
          <w:rFonts w:eastAsia="黑体"/>
          <w:sz w:val="32"/>
          <w:szCs w:val="32"/>
        </w:rPr>
        <w:t>实</w:t>
      </w:r>
      <w:r w:rsidRPr="00C41F4B">
        <w:rPr>
          <w:rFonts w:eastAsia="黑体"/>
          <w:sz w:val="32"/>
          <w:szCs w:val="32"/>
        </w:rPr>
        <w:t xml:space="preserve"> </w:t>
      </w:r>
      <w:r w:rsidRPr="00C41F4B">
        <w:rPr>
          <w:rFonts w:eastAsia="黑体"/>
          <w:sz w:val="32"/>
          <w:szCs w:val="32"/>
        </w:rPr>
        <w:t>习</w:t>
      </w:r>
      <w:r w:rsidRPr="00C41F4B">
        <w:rPr>
          <w:rFonts w:eastAsia="黑体"/>
          <w:sz w:val="32"/>
          <w:szCs w:val="32"/>
        </w:rPr>
        <w:t xml:space="preserve"> </w:t>
      </w:r>
      <w:r w:rsidR="009A78A2" w:rsidRPr="00C41F4B">
        <w:rPr>
          <w:rFonts w:eastAsia="黑体" w:hint="eastAsia"/>
          <w:sz w:val="32"/>
          <w:szCs w:val="32"/>
        </w:rPr>
        <w:t xml:space="preserve">    </w:t>
      </w:r>
      <w:r w:rsidRPr="00C41F4B">
        <w:rPr>
          <w:rFonts w:eastAsia="黑体"/>
          <w:sz w:val="32"/>
          <w:szCs w:val="32"/>
        </w:rPr>
        <w:t>课程指导手册</w:t>
      </w:r>
    </w:p>
    <w:p w:rsidR="006E7891" w:rsidRDefault="006E7891" w:rsidP="00A7624B">
      <w:pPr>
        <w:adjustRightInd w:val="0"/>
        <w:snapToGrid w:val="0"/>
        <w:spacing w:afterLines="50" w:line="324" w:lineRule="auto"/>
        <w:outlineLvl w:val="0"/>
        <w:rPr>
          <w:rFonts w:eastAsia="黑体" w:hAnsi="黑体" w:hint="eastAsia"/>
          <w:b/>
          <w:color w:val="000000"/>
          <w:sz w:val="24"/>
        </w:rPr>
      </w:pPr>
    </w:p>
    <w:p w:rsidR="00FA70D1" w:rsidRPr="003E39AE" w:rsidRDefault="00FA70D1" w:rsidP="00A7624B">
      <w:pPr>
        <w:adjustRightInd w:val="0"/>
        <w:snapToGrid w:val="0"/>
        <w:spacing w:afterLines="50" w:line="324" w:lineRule="auto"/>
        <w:outlineLvl w:val="0"/>
        <w:rPr>
          <w:rFonts w:eastAsia="黑体"/>
          <w:b/>
          <w:color w:val="000000"/>
          <w:sz w:val="24"/>
        </w:rPr>
      </w:pPr>
      <w:r w:rsidRPr="003E39AE">
        <w:rPr>
          <w:rFonts w:eastAsia="黑体" w:hAnsi="黑体"/>
          <w:b/>
          <w:color w:val="000000"/>
          <w:sz w:val="24"/>
        </w:rPr>
        <w:t>一、</w:t>
      </w:r>
      <w:r w:rsidR="006D6622" w:rsidRPr="003E39AE">
        <w:rPr>
          <w:rFonts w:eastAsia="黑体" w:hAnsi="黑体"/>
          <w:b/>
          <w:color w:val="000000"/>
          <w:sz w:val="24"/>
        </w:rPr>
        <w:t>课程介绍</w:t>
      </w:r>
    </w:p>
    <w:p w:rsidR="00A220F5" w:rsidRPr="003E39AE" w:rsidRDefault="00A220F5" w:rsidP="00A7624B">
      <w:pPr>
        <w:adjustRightInd w:val="0"/>
        <w:snapToGrid w:val="0"/>
        <w:spacing w:line="324" w:lineRule="auto"/>
        <w:rPr>
          <w:sz w:val="24"/>
        </w:rPr>
      </w:pPr>
      <w:r w:rsidRPr="003E39AE">
        <w:rPr>
          <w:rFonts w:eastAsia="黑体" w:hAnsi="黑体"/>
          <w:bCs/>
          <w:color w:val="000000"/>
          <w:sz w:val="24"/>
        </w:rPr>
        <w:t>课程介绍：</w:t>
      </w:r>
      <w:r w:rsidR="00C34F86" w:rsidRPr="003E39AE">
        <w:rPr>
          <w:sz w:val="24"/>
        </w:rPr>
        <w:t>生产</w:t>
      </w:r>
      <w:r w:rsidRPr="003E39AE">
        <w:rPr>
          <w:sz w:val="24"/>
        </w:rPr>
        <w:t>实习是土木工程专业教学计划中的一个重要环节。通过该</w:t>
      </w:r>
      <w:r w:rsidR="003E39AE" w:rsidRPr="003E39AE">
        <w:rPr>
          <w:sz w:val="24"/>
        </w:rPr>
        <w:t>实践</w:t>
      </w:r>
      <w:r w:rsidRPr="003E39AE">
        <w:rPr>
          <w:sz w:val="24"/>
        </w:rPr>
        <w:t>环节</w:t>
      </w:r>
      <w:r w:rsidR="003E39AE" w:rsidRPr="003E39AE">
        <w:rPr>
          <w:sz w:val="24"/>
        </w:rPr>
        <w:t>的</w:t>
      </w:r>
      <w:r w:rsidRPr="003E39AE">
        <w:rPr>
          <w:sz w:val="24"/>
        </w:rPr>
        <w:t>学习，增强</w:t>
      </w:r>
      <w:r w:rsidR="003E39AE" w:rsidRPr="003E39AE">
        <w:rPr>
          <w:sz w:val="24"/>
        </w:rPr>
        <w:t>学生的</w:t>
      </w:r>
      <w:r w:rsidRPr="003E39AE">
        <w:rPr>
          <w:sz w:val="24"/>
        </w:rPr>
        <w:t>感性认识，补充课堂教学的不足。参加</w:t>
      </w:r>
      <w:r w:rsidR="00C34F86" w:rsidRPr="003E39AE">
        <w:rPr>
          <w:sz w:val="24"/>
        </w:rPr>
        <w:t>生产</w:t>
      </w:r>
      <w:r w:rsidRPr="003E39AE">
        <w:rPr>
          <w:sz w:val="24"/>
        </w:rPr>
        <w:t>实习的学生应在学校及</w:t>
      </w:r>
      <w:r w:rsidR="00C34F86" w:rsidRPr="003E39AE">
        <w:rPr>
          <w:sz w:val="24"/>
        </w:rPr>
        <w:t>企业</w:t>
      </w:r>
      <w:r w:rsidRPr="003E39AE">
        <w:rPr>
          <w:sz w:val="24"/>
        </w:rPr>
        <w:t>指导老师指导下完成</w:t>
      </w:r>
      <w:r w:rsidR="00967C46" w:rsidRPr="003E39AE">
        <w:rPr>
          <w:sz w:val="24"/>
        </w:rPr>
        <w:t>。通过生产实习使学生</w:t>
      </w:r>
      <w:r w:rsidR="003E39AE" w:rsidRPr="003E39AE">
        <w:rPr>
          <w:sz w:val="24"/>
        </w:rPr>
        <w:t>进一步加深</w:t>
      </w:r>
      <w:r w:rsidR="00967C46" w:rsidRPr="003E39AE">
        <w:rPr>
          <w:sz w:val="24"/>
        </w:rPr>
        <w:t>了解</w:t>
      </w:r>
      <w:r w:rsidR="00D4026A" w:rsidRPr="003E39AE">
        <w:rPr>
          <w:sz w:val="24"/>
        </w:rPr>
        <w:t>施工技术、施工管理、结构设计等</w:t>
      </w:r>
      <w:r w:rsidR="003E39AE" w:rsidRPr="003E39AE">
        <w:rPr>
          <w:sz w:val="24"/>
        </w:rPr>
        <w:t>方面的知识，</w:t>
      </w:r>
      <w:r w:rsidR="00967C46" w:rsidRPr="003E39AE">
        <w:rPr>
          <w:sz w:val="24"/>
        </w:rPr>
        <w:t>了解中国建筑业的现状和国内外施工方法的发展趋势，并在</w:t>
      </w:r>
      <w:r w:rsidR="00004388" w:rsidRPr="003E39AE">
        <w:rPr>
          <w:sz w:val="24"/>
        </w:rPr>
        <w:t>实习过程</w:t>
      </w:r>
      <w:r w:rsidR="00967C46" w:rsidRPr="003E39AE">
        <w:rPr>
          <w:sz w:val="24"/>
        </w:rPr>
        <w:t>中提高发现问题和解决</w:t>
      </w:r>
      <w:r w:rsidRPr="003E39AE">
        <w:rPr>
          <w:sz w:val="24"/>
        </w:rPr>
        <w:t>问题的能力。</w:t>
      </w:r>
    </w:p>
    <w:p w:rsidR="001F4065" w:rsidRPr="003E39AE" w:rsidRDefault="001F4065" w:rsidP="00A7624B">
      <w:pPr>
        <w:adjustRightInd w:val="0"/>
        <w:snapToGrid w:val="0"/>
        <w:spacing w:beforeLines="50" w:afterLines="50" w:line="324" w:lineRule="auto"/>
        <w:rPr>
          <w:sz w:val="24"/>
        </w:rPr>
      </w:pPr>
      <w:r w:rsidRPr="003E39AE">
        <w:rPr>
          <w:rFonts w:eastAsia="黑体" w:hAnsi="黑体"/>
          <w:bCs/>
          <w:color w:val="000000"/>
          <w:sz w:val="24"/>
        </w:rPr>
        <w:t>授课对象：</w:t>
      </w:r>
      <w:r w:rsidRPr="003E39AE">
        <w:rPr>
          <w:sz w:val="24"/>
        </w:rPr>
        <w:t>土木工程专业</w:t>
      </w:r>
      <w:r w:rsidR="006E7891">
        <w:rPr>
          <w:rFonts w:hint="eastAsia"/>
          <w:sz w:val="24"/>
        </w:rPr>
        <w:t>本科</w:t>
      </w:r>
      <w:r w:rsidR="003E1923" w:rsidRPr="003E39AE">
        <w:rPr>
          <w:sz w:val="24"/>
        </w:rPr>
        <w:t>学生</w:t>
      </w:r>
      <w:r w:rsidR="00A220F5" w:rsidRPr="003E39AE">
        <w:rPr>
          <w:sz w:val="24"/>
        </w:rPr>
        <w:t>。</w:t>
      </w:r>
    </w:p>
    <w:p w:rsidR="00581452" w:rsidRPr="003E39AE" w:rsidRDefault="00C34F86" w:rsidP="00A7624B">
      <w:pPr>
        <w:adjustRightInd w:val="0"/>
        <w:snapToGrid w:val="0"/>
        <w:spacing w:line="324" w:lineRule="auto"/>
        <w:rPr>
          <w:sz w:val="24"/>
        </w:rPr>
      </w:pPr>
      <w:r w:rsidRPr="003E39AE">
        <w:rPr>
          <w:rFonts w:eastAsia="黑体" w:hAnsi="黑体"/>
          <w:bCs/>
          <w:color w:val="000000"/>
          <w:sz w:val="24"/>
        </w:rPr>
        <w:t>已修</w:t>
      </w:r>
      <w:r w:rsidR="00C25A52" w:rsidRPr="003E39AE">
        <w:rPr>
          <w:rFonts w:eastAsia="黑体" w:hAnsi="黑体"/>
          <w:bCs/>
          <w:color w:val="000000"/>
          <w:sz w:val="24"/>
        </w:rPr>
        <w:t>课程</w:t>
      </w:r>
      <w:r w:rsidR="00581452" w:rsidRPr="003E39AE">
        <w:rPr>
          <w:rFonts w:eastAsia="黑体" w:hAnsi="黑体"/>
          <w:bCs/>
          <w:color w:val="000000"/>
          <w:sz w:val="24"/>
        </w:rPr>
        <w:t>：</w:t>
      </w:r>
      <w:r w:rsidR="00A2332C" w:rsidRPr="003E39AE">
        <w:rPr>
          <w:sz w:val="24"/>
        </w:rPr>
        <w:t>1</w:t>
      </w:r>
      <w:r w:rsidR="00A2332C" w:rsidRPr="003E39AE">
        <w:rPr>
          <w:sz w:val="24"/>
        </w:rPr>
        <w:t>、</w:t>
      </w:r>
      <w:r w:rsidR="000B6C1F" w:rsidRPr="003E39AE">
        <w:rPr>
          <w:sz w:val="24"/>
        </w:rPr>
        <w:t>材料力学；</w:t>
      </w:r>
      <w:r w:rsidR="000B6C1F" w:rsidRPr="003E39AE">
        <w:rPr>
          <w:sz w:val="24"/>
        </w:rPr>
        <w:t>2</w:t>
      </w:r>
      <w:r w:rsidR="000B6C1F" w:rsidRPr="003E39AE">
        <w:rPr>
          <w:sz w:val="24"/>
        </w:rPr>
        <w:t>、结构力学；</w:t>
      </w:r>
      <w:r w:rsidR="000B6C1F" w:rsidRPr="003E39AE">
        <w:rPr>
          <w:sz w:val="24"/>
        </w:rPr>
        <w:t>3</w:t>
      </w:r>
      <w:r w:rsidR="000B6C1F" w:rsidRPr="003E39AE">
        <w:rPr>
          <w:sz w:val="24"/>
        </w:rPr>
        <w:t>、钢筋混凝土结构；</w:t>
      </w:r>
      <w:r w:rsidR="000B6C1F" w:rsidRPr="003E39AE">
        <w:rPr>
          <w:sz w:val="24"/>
        </w:rPr>
        <w:t>4</w:t>
      </w:r>
      <w:r w:rsidR="00A2332C" w:rsidRPr="003E39AE">
        <w:rPr>
          <w:sz w:val="24"/>
        </w:rPr>
        <w:t>、土木工程施工</w:t>
      </w:r>
      <w:r w:rsidR="000B6C1F" w:rsidRPr="003E39AE">
        <w:rPr>
          <w:sz w:val="24"/>
        </w:rPr>
        <w:t>；</w:t>
      </w:r>
      <w:r w:rsidR="000B6C1F" w:rsidRPr="003E39AE">
        <w:rPr>
          <w:sz w:val="24"/>
        </w:rPr>
        <w:t>5</w:t>
      </w:r>
      <w:r w:rsidR="00A2332C" w:rsidRPr="003E39AE">
        <w:rPr>
          <w:sz w:val="24"/>
        </w:rPr>
        <w:t>、基础工程</w:t>
      </w:r>
      <w:r w:rsidR="000B6C1F" w:rsidRPr="003E39AE">
        <w:rPr>
          <w:sz w:val="24"/>
        </w:rPr>
        <w:t>；</w:t>
      </w:r>
      <w:r w:rsidR="000B6C1F" w:rsidRPr="003E39AE">
        <w:rPr>
          <w:sz w:val="24"/>
        </w:rPr>
        <w:t>6</w:t>
      </w:r>
      <w:r w:rsidR="000B6C1F" w:rsidRPr="003E39AE">
        <w:rPr>
          <w:sz w:val="24"/>
        </w:rPr>
        <w:t>、钢结构</w:t>
      </w:r>
      <w:r w:rsidR="00C446BD" w:rsidRPr="003E39AE">
        <w:rPr>
          <w:sz w:val="24"/>
        </w:rPr>
        <w:t>；</w:t>
      </w:r>
      <w:r w:rsidR="00C446BD" w:rsidRPr="003E39AE">
        <w:rPr>
          <w:sz w:val="24"/>
        </w:rPr>
        <w:t>7</w:t>
      </w:r>
      <w:r w:rsidR="00C446BD" w:rsidRPr="003E39AE">
        <w:rPr>
          <w:sz w:val="24"/>
        </w:rPr>
        <w:t>建筑材料</w:t>
      </w:r>
      <w:r w:rsidR="00A220F5" w:rsidRPr="003E39AE">
        <w:rPr>
          <w:sz w:val="24"/>
        </w:rPr>
        <w:t>。</w:t>
      </w:r>
    </w:p>
    <w:p w:rsidR="00FA70D1" w:rsidRPr="003E39AE" w:rsidRDefault="00FA70D1" w:rsidP="00A7624B">
      <w:pPr>
        <w:adjustRightInd w:val="0"/>
        <w:snapToGrid w:val="0"/>
        <w:spacing w:beforeLines="100" w:afterLines="50" w:line="324" w:lineRule="auto"/>
        <w:outlineLvl w:val="0"/>
        <w:rPr>
          <w:rFonts w:eastAsia="黑体"/>
          <w:b/>
          <w:color w:val="000000"/>
          <w:sz w:val="24"/>
        </w:rPr>
      </w:pPr>
      <w:r w:rsidRPr="003E39AE">
        <w:rPr>
          <w:rFonts w:eastAsia="黑体" w:hAnsi="黑体"/>
          <w:b/>
          <w:color w:val="000000"/>
          <w:sz w:val="24"/>
        </w:rPr>
        <w:t>二、学习目标</w:t>
      </w:r>
    </w:p>
    <w:p w:rsidR="00550CF7" w:rsidRPr="003E39AE" w:rsidRDefault="00550CF7" w:rsidP="00A7624B">
      <w:pPr>
        <w:pStyle w:val="a3"/>
        <w:spacing w:line="324" w:lineRule="auto"/>
        <w:ind w:firstLine="480"/>
        <w:rPr>
          <w:sz w:val="24"/>
        </w:rPr>
      </w:pPr>
      <w:r w:rsidRPr="003E39AE">
        <w:rPr>
          <w:rFonts w:hAnsi="宋体"/>
          <w:sz w:val="24"/>
        </w:rPr>
        <w:t>生产实习是教学计划中重要的实践教学环节，是课堂教学的必要补充。土木工程专业三年级学生在学完全部基础理论课及</w:t>
      </w:r>
      <w:r w:rsidR="00B50973" w:rsidRPr="003E39AE">
        <w:rPr>
          <w:rFonts w:hAnsi="宋体"/>
          <w:sz w:val="24"/>
        </w:rPr>
        <w:t>大</w:t>
      </w:r>
      <w:r w:rsidRPr="003E39AE">
        <w:rPr>
          <w:rFonts w:hAnsi="宋体"/>
          <w:sz w:val="24"/>
        </w:rPr>
        <w:t>部分专业课后进行生产实习，主要目的是：</w:t>
      </w:r>
    </w:p>
    <w:p w:rsidR="00550CF7" w:rsidRPr="003E39AE" w:rsidRDefault="00550CF7" w:rsidP="00A7624B">
      <w:pPr>
        <w:numPr>
          <w:ilvl w:val="0"/>
          <w:numId w:val="11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理论联系实际，巩固和深化已学的理论知识，增加相关课程的感性认识，为今后的学习和工作积累经验。</w:t>
      </w:r>
    </w:p>
    <w:p w:rsidR="00550CF7" w:rsidRPr="003E39AE" w:rsidRDefault="00550CF7" w:rsidP="00A7624B">
      <w:pPr>
        <w:numPr>
          <w:ilvl w:val="0"/>
          <w:numId w:val="11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深入生产实际，了解一般建筑物、构筑物的整个施工过程。</w:t>
      </w:r>
    </w:p>
    <w:p w:rsidR="00550CF7" w:rsidRPr="003E39AE" w:rsidRDefault="00550CF7" w:rsidP="00A7624B">
      <w:pPr>
        <w:numPr>
          <w:ilvl w:val="0"/>
          <w:numId w:val="11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了解施工技术、施工组织、施工管理及技术经济等方面的实际工作，培养发现问题和解决问题的能力。</w:t>
      </w:r>
    </w:p>
    <w:p w:rsidR="00550CF7" w:rsidRPr="003E39AE" w:rsidRDefault="00550CF7" w:rsidP="00A7624B">
      <w:pPr>
        <w:numPr>
          <w:ilvl w:val="0"/>
          <w:numId w:val="11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了解我国基本建设的方针政策，了解我国目前施工技术与组织管理方面的实际水平和发展方向。</w:t>
      </w:r>
    </w:p>
    <w:p w:rsidR="00550CF7" w:rsidRPr="003E39AE" w:rsidRDefault="00550CF7" w:rsidP="00A7624B">
      <w:pPr>
        <w:numPr>
          <w:ilvl w:val="0"/>
          <w:numId w:val="11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密切接触工人与基层技术管理人员，学习他们的知识、经验与优秀品质。</w:t>
      </w:r>
    </w:p>
    <w:p w:rsidR="00550CF7" w:rsidRPr="003E39AE" w:rsidRDefault="00550CF7" w:rsidP="00A7624B">
      <w:pPr>
        <w:numPr>
          <w:ilvl w:val="0"/>
          <w:numId w:val="11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培养和锻炼在新的环境中工作和生活的能力。</w:t>
      </w:r>
    </w:p>
    <w:p w:rsidR="00A41EA4" w:rsidRPr="003E39AE" w:rsidRDefault="00A41EA4" w:rsidP="00A7624B">
      <w:pPr>
        <w:adjustRightInd w:val="0"/>
        <w:snapToGrid w:val="0"/>
        <w:spacing w:beforeLines="100" w:afterLines="50" w:line="324" w:lineRule="auto"/>
        <w:outlineLvl w:val="0"/>
        <w:rPr>
          <w:b/>
          <w:color w:val="000000"/>
          <w:sz w:val="24"/>
        </w:rPr>
      </w:pPr>
      <w:r w:rsidRPr="003E39AE">
        <w:rPr>
          <w:rFonts w:eastAsia="黑体" w:hAnsi="黑体"/>
          <w:b/>
          <w:color w:val="000000"/>
          <w:sz w:val="24"/>
        </w:rPr>
        <w:lastRenderedPageBreak/>
        <w:t>三、指导教师</w:t>
      </w:r>
    </w:p>
    <w:p w:rsidR="00036100" w:rsidRPr="003E39AE" w:rsidRDefault="00153825" w:rsidP="00A7624B">
      <w:pPr>
        <w:adjustRightInd w:val="0"/>
        <w:snapToGrid w:val="0"/>
        <w:spacing w:line="324" w:lineRule="auto"/>
        <w:ind w:firstLineChars="200" w:firstLine="480"/>
        <w:rPr>
          <w:sz w:val="24"/>
        </w:rPr>
      </w:pPr>
      <w:r w:rsidRPr="003E39AE">
        <w:rPr>
          <w:sz w:val="24"/>
        </w:rPr>
        <w:t>课程指导教师</w:t>
      </w:r>
      <w:r w:rsidR="00E95560" w:rsidRPr="003E39AE">
        <w:rPr>
          <w:sz w:val="24"/>
        </w:rPr>
        <w:t>包括校内指导</w:t>
      </w:r>
      <w:r w:rsidR="009049AE" w:rsidRPr="003E39AE">
        <w:rPr>
          <w:sz w:val="24"/>
        </w:rPr>
        <w:t>教师</w:t>
      </w:r>
      <w:r w:rsidR="00D746FB" w:rsidRPr="003E39AE">
        <w:rPr>
          <w:sz w:val="24"/>
        </w:rPr>
        <w:t>一名</w:t>
      </w:r>
      <w:r w:rsidR="00E95560" w:rsidRPr="003E39AE">
        <w:rPr>
          <w:sz w:val="24"/>
        </w:rPr>
        <w:t>和校外指导</w:t>
      </w:r>
      <w:r w:rsidR="009049AE" w:rsidRPr="003E39AE">
        <w:rPr>
          <w:sz w:val="24"/>
        </w:rPr>
        <w:t>教师</w:t>
      </w:r>
      <w:r w:rsidR="00D746FB" w:rsidRPr="003E39AE">
        <w:rPr>
          <w:sz w:val="24"/>
        </w:rPr>
        <w:t>若干名</w:t>
      </w:r>
      <w:r w:rsidR="00274B19" w:rsidRPr="003E39AE">
        <w:rPr>
          <w:sz w:val="24"/>
        </w:rPr>
        <w:t>，共同</w:t>
      </w:r>
      <w:r w:rsidRPr="003E39AE">
        <w:rPr>
          <w:sz w:val="24"/>
        </w:rPr>
        <w:t>指导、督促、检查学生的</w:t>
      </w:r>
      <w:r w:rsidR="005A54B7" w:rsidRPr="003E39AE">
        <w:rPr>
          <w:sz w:val="24"/>
        </w:rPr>
        <w:t>生产</w:t>
      </w:r>
      <w:r w:rsidR="000F02CF" w:rsidRPr="003E39AE">
        <w:rPr>
          <w:sz w:val="24"/>
        </w:rPr>
        <w:t>实习</w:t>
      </w:r>
      <w:r w:rsidRPr="003E39AE">
        <w:rPr>
          <w:sz w:val="24"/>
        </w:rPr>
        <w:t>情况，</w:t>
      </w:r>
      <w:r w:rsidR="0000267D" w:rsidRPr="003E39AE">
        <w:rPr>
          <w:sz w:val="24"/>
        </w:rPr>
        <w:t>解答学生</w:t>
      </w:r>
      <w:r w:rsidR="00225F03" w:rsidRPr="003E39AE">
        <w:rPr>
          <w:sz w:val="24"/>
        </w:rPr>
        <w:t>实习</w:t>
      </w:r>
      <w:r w:rsidR="00274B19" w:rsidRPr="003E39AE">
        <w:rPr>
          <w:sz w:val="24"/>
        </w:rPr>
        <w:t>过程中碰到的技术问题。校内指导教师在</w:t>
      </w:r>
      <w:r w:rsidR="00225F03" w:rsidRPr="003E39AE">
        <w:rPr>
          <w:sz w:val="24"/>
        </w:rPr>
        <w:t>实习完成后负责</w:t>
      </w:r>
      <w:r w:rsidRPr="003E39AE">
        <w:rPr>
          <w:sz w:val="24"/>
        </w:rPr>
        <w:t>成绩</w:t>
      </w:r>
      <w:r w:rsidR="00274B19" w:rsidRPr="003E39AE">
        <w:rPr>
          <w:sz w:val="24"/>
        </w:rPr>
        <w:t>的</w:t>
      </w:r>
      <w:r w:rsidRPr="003E39AE">
        <w:rPr>
          <w:sz w:val="24"/>
        </w:rPr>
        <w:t>考核</w:t>
      </w:r>
      <w:r w:rsidR="0000267D" w:rsidRPr="003E39AE">
        <w:rPr>
          <w:sz w:val="24"/>
        </w:rPr>
        <w:t>。</w:t>
      </w:r>
    </w:p>
    <w:p w:rsidR="005A54B7" w:rsidRPr="003E39AE" w:rsidRDefault="005A54B7" w:rsidP="00A7624B">
      <w:pPr>
        <w:spacing w:line="324" w:lineRule="auto"/>
        <w:ind w:firstLineChars="171" w:firstLine="410"/>
        <w:rPr>
          <w:sz w:val="24"/>
        </w:rPr>
      </w:pPr>
      <w:r w:rsidRPr="003E39AE">
        <w:rPr>
          <w:sz w:val="24"/>
        </w:rPr>
        <w:t>校外指导教师</w:t>
      </w:r>
      <w:r w:rsidRPr="003E39AE">
        <w:rPr>
          <w:rFonts w:hAnsi="宋体"/>
          <w:sz w:val="24"/>
        </w:rPr>
        <w:t>是学生深化理论知识、掌握实践知识、培养工作能力、传授工作经验的老师，是培养当代合格大学生的重要社会力量。因此，希望</w:t>
      </w:r>
      <w:r w:rsidR="00A3686D" w:rsidRPr="003E39AE">
        <w:rPr>
          <w:sz w:val="24"/>
        </w:rPr>
        <w:t>校外指导教师</w:t>
      </w:r>
      <w:r w:rsidRPr="003E39AE">
        <w:rPr>
          <w:rFonts w:hAnsi="宋体"/>
          <w:sz w:val="24"/>
        </w:rPr>
        <w:t>协助学校对学生做如下指导督促工作：</w:t>
      </w:r>
    </w:p>
    <w:p w:rsidR="005A54B7" w:rsidRPr="003E39AE" w:rsidRDefault="005A54B7" w:rsidP="00A7624B">
      <w:pPr>
        <w:numPr>
          <w:ilvl w:val="0"/>
          <w:numId w:val="16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实习开始时，根据工程情况及实习</w:t>
      </w:r>
      <w:r w:rsidR="00432420" w:rsidRPr="003E39AE">
        <w:rPr>
          <w:rFonts w:hAnsi="宋体"/>
          <w:sz w:val="24"/>
        </w:rPr>
        <w:t>指导手册</w:t>
      </w:r>
      <w:r w:rsidRPr="003E39AE">
        <w:rPr>
          <w:rFonts w:hAnsi="宋体"/>
          <w:sz w:val="24"/>
        </w:rPr>
        <w:t>的要求指导学生拟订实习计划；</w:t>
      </w:r>
    </w:p>
    <w:p w:rsidR="005A54B7" w:rsidRPr="003E39AE" w:rsidRDefault="005A54B7" w:rsidP="00A7624B">
      <w:pPr>
        <w:numPr>
          <w:ilvl w:val="0"/>
          <w:numId w:val="16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解决学生在学习时遇到的各类问题，全面安排工作和业务指导，提供</w:t>
      </w:r>
      <w:r w:rsidR="00A3686D" w:rsidRPr="003E39AE">
        <w:rPr>
          <w:rFonts w:hAnsi="宋体"/>
          <w:sz w:val="24"/>
        </w:rPr>
        <w:t>工程施工的</w:t>
      </w:r>
      <w:r w:rsidRPr="003E39AE">
        <w:rPr>
          <w:rFonts w:hAnsi="宋体"/>
          <w:sz w:val="24"/>
        </w:rPr>
        <w:t>有关</w:t>
      </w:r>
      <w:r w:rsidR="00A3686D" w:rsidRPr="003E39AE">
        <w:rPr>
          <w:rFonts w:hAnsi="宋体"/>
          <w:sz w:val="24"/>
        </w:rPr>
        <w:t>技术资料</w:t>
      </w:r>
      <w:r w:rsidRPr="003E39AE">
        <w:rPr>
          <w:rFonts w:hAnsi="宋体"/>
          <w:sz w:val="24"/>
        </w:rPr>
        <w:t>；</w:t>
      </w:r>
    </w:p>
    <w:p w:rsidR="005A54B7" w:rsidRPr="003E39AE" w:rsidRDefault="005A54B7" w:rsidP="00A7624B">
      <w:pPr>
        <w:numPr>
          <w:ilvl w:val="0"/>
          <w:numId w:val="16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经常提醒学生注意安全；</w:t>
      </w:r>
    </w:p>
    <w:p w:rsidR="005A54B7" w:rsidRPr="003E39AE" w:rsidRDefault="005A54B7" w:rsidP="00A7624B">
      <w:pPr>
        <w:numPr>
          <w:ilvl w:val="0"/>
          <w:numId w:val="16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rFonts w:hAnsi="宋体"/>
          <w:sz w:val="24"/>
        </w:rPr>
        <w:t>实习结束时，根据学生在实习期间的工作和生活表现</w:t>
      </w:r>
      <w:r w:rsidR="00A3686D" w:rsidRPr="003E39AE">
        <w:rPr>
          <w:rFonts w:hAnsi="宋体"/>
          <w:sz w:val="24"/>
        </w:rPr>
        <w:t>、</w:t>
      </w:r>
      <w:r w:rsidRPr="003E39AE">
        <w:rPr>
          <w:rFonts w:hAnsi="宋体"/>
          <w:sz w:val="24"/>
        </w:rPr>
        <w:t>实习报告的质量等写出评语。</w:t>
      </w:r>
    </w:p>
    <w:p w:rsidR="00FA70D1" w:rsidRPr="003E39AE" w:rsidRDefault="00D44F65" w:rsidP="00A7624B">
      <w:pPr>
        <w:adjustRightInd w:val="0"/>
        <w:snapToGrid w:val="0"/>
        <w:spacing w:beforeLines="100" w:afterLines="50" w:line="324" w:lineRule="auto"/>
        <w:outlineLvl w:val="0"/>
        <w:rPr>
          <w:b/>
          <w:color w:val="000000"/>
          <w:sz w:val="24"/>
        </w:rPr>
      </w:pPr>
      <w:r w:rsidRPr="003E39AE">
        <w:rPr>
          <w:b/>
          <w:color w:val="000000"/>
          <w:sz w:val="24"/>
        </w:rPr>
        <w:t>四</w:t>
      </w:r>
      <w:r w:rsidR="00BA4A94" w:rsidRPr="003E39AE">
        <w:rPr>
          <w:b/>
          <w:color w:val="000000"/>
          <w:sz w:val="24"/>
        </w:rPr>
        <w:t>、实习</w:t>
      </w:r>
      <w:r w:rsidR="00FA70D1" w:rsidRPr="003E39AE">
        <w:rPr>
          <w:b/>
          <w:color w:val="000000"/>
          <w:sz w:val="24"/>
        </w:rPr>
        <w:t>方式</w:t>
      </w:r>
      <w:r w:rsidR="00936DC7" w:rsidRPr="003E39AE">
        <w:rPr>
          <w:b/>
          <w:color w:val="000000"/>
          <w:sz w:val="24"/>
        </w:rPr>
        <w:t>与实习内容</w:t>
      </w:r>
    </w:p>
    <w:p w:rsidR="003E39AE" w:rsidRPr="003E39AE" w:rsidRDefault="00B15853" w:rsidP="00A7624B">
      <w:pPr>
        <w:pStyle w:val="ad"/>
        <w:spacing w:line="324" w:lineRule="auto"/>
        <w:ind w:firstLine="425"/>
        <w:rPr>
          <w:rFonts w:ascii="Times New Roman" w:hAnsi="Times New Roman"/>
          <w:sz w:val="24"/>
        </w:rPr>
      </w:pPr>
      <w:r w:rsidRPr="003E39AE">
        <w:rPr>
          <w:rFonts w:ascii="Times New Roman" w:hAnsi="Times New Roman"/>
          <w:sz w:val="24"/>
          <w:szCs w:val="24"/>
        </w:rPr>
        <w:t>实习学生以小组为单位参加工程项目施工的生产实习，每小组人数为</w:t>
      </w:r>
      <w:r w:rsidRPr="003E39AE">
        <w:rPr>
          <w:rFonts w:ascii="Times New Roman" w:hAnsi="Times New Roman"/>
          <w:sz w:val="24"/>
          <w:szCs w:val="24"/>
        </w:rPr>
        <w:t>3</w:t>
      </w:r>
      <w:r w:rsidRPr="003E39AE">
        <w:rPr>
          <w:rFonts w:ascii="Times New Roman" w:hAnsi="Times New Roman"/>
          <w:sz w:val="24"/>
          <w:szCs w:val="24"/>
        </w:rPr>
        <w:t>～</w:t>
      </w:r>
      <w:r w:rsidRPr="003E39AE">
        <w:rPr>
          <w:rFonts w:ascii="Times New Roman" w:hAnsi="Times New Roman"/>
          <w:sz w:val="24"/>
          <w:szCs w:val="24"/>
        </w:rPr>
        <w:t>5</w:t>
      </w:r>
      <w:r w:rsidRPr="003E39AE">
        <w:rPr>
          <w:rFonts w:ascii="Times New Roman" w:hAnsi="Times New Roman"/>
          <w:sz w:val="24"/>
          <w:szCs w:val="24"/>
        </w:rPr>
        <w:t>人。根据所掌握的专业知识，实习的学生以一个基层干部助手的身份，在施工单位参加工作进行实习。</w:t>
      </w:r>
      <w:r w:rsidR="00AD53A8" w:rsidRPr="003E39AE">
        <w:rPr>
          <w:rFonts w:ascii="Times New Roman" w:hAnsi="宋体"/>
          <w:sz w:val="24"/>
        </w:rPr>
        <w:t>在</w:t>
      </w:r>
      <w:r w:rsidR="003E39AE" w:rsidRPr="003E39AE">
        <w:rPr>
          <w:rFonts w:ascii="Times New Roman" w:hAnsi="宋体"/>
          <w:sz w:val="24"/>
        </w:rPr>
        <w:t>校内外</w:t>
      </w:r>
      <w:r w:rsidR="00AD53A8" w:rsidRPr="003E39AE">
        <w:rPr>
          <w:rFonts w:ascii="Times New Roman" w:hAnsi="宋体"/>
          <w:sz w:val="24"/>
        </w:rPr>
        <w:t>实习指导教师的指导下，按照本</w:t>
      </w:r>
      <w:r w:rsidR="00432420" w:rsidRPr="003E39AE">
        <w:rPr>
          <w:rFonts w:ascii="Times New Roman" w:hAnsi="宋体"/>
          <w:sz w:val="24"/>
        </w:rPr>
        <w:t>指导手册</w:t>
      </w:r>
      <w:r w:rsidR="00AD53A8" w:rsidRPr="003E39AE">
        <w:rPr>
          <w:rFonts w:ascii="Times New Roman" w:hAnsi="宋体"/>
          <w:sz w:val="24"/>
        </w:rPr>
        <w:t>的要求，在规定的时间内完成实习的全过程。</w:t>
      </w:r>
    </w:p>
    <w:p w:rsidR="00B15853" w:rsidRPr="003E39AE" w:rsidRDefault="006E7891" w:rsidP="00A7624B">
      <w:pPr>
        <w:pStyle w:val="ad"/>
        <w:spacing w:line="324" w:lineRule="auto"/>
        <w:ind w:firstLine="425"/>
        <w:rPr>
          <w:rFonts w:ascii="Times New Roman" w:hAnsi="Times New Roman"/>
          <w:sz w:val="24"/>
          <w:szCs w:val="24"/>
        </w:rPr>
      </w:pPr>
      <w:r w:rsidRPr="003E39AE">
        <w:rPr>
          <w:rFonts w:ascii="Times New Roman" w:hAnsi="宋体"/>
          <w:sz w:val="24"/>
        </w:rPr>
        <w:t>在工程项目部</w:t>
      </w:r>
      <w:r w:rsidR="003E39AE" w:rsidRPr="003E39AE">
        <w:rPr>
          <w:rFonts w:ascii="Times New Roman" w:hAnsi="宋体"/>
          <w:sz w:val="24"/>
        </w:rPr>
        <w:t>实习</w:t>
      </w:r>
      <w:r w:rsidRPr="003E39AE">
        <w:rPr>
          <w:rFonts w:ascii="Times New Roman" w:hAnsi="宋体"/>
          <w:sz w:val="24"/>
        </w:rPr>
        <w:t>共</w:t>
      </w:r>
      <w:r w:rsidRPr="003E39AE">
        <w:rPr>
          <w:rFonts w:ascii="Times New Roman" w:hAnsi="Times New Roman"/>
          <w:sz w:val="24"/>
        </w:rPr>
        <w:t>4</w:t>
      </w:r>
      <w:r w:rsidRPr="003E39AE">
        <w:rPr>
          <w:rFonts w:ascii="Times New Roman" w:hAnsi="宋体"/>
          <w:sz w:val="24"/>
        </w:rPr>
        <w:t>周</w:t>
      </w:r>
      <w:r w:rsidR="003E39AE" w:rsidRPr="003E39AE">
        <w:rPr>
          <w:rFonts w:ascii="Times New Roman" w:hAnsi="宋体"/>
          <w:sz w:val="24"/>
        </w:rPr>
        <w:t>时间。</w:t>
      </w:r>
    </w:p>
    <w:p w:rsidR="00936DC7" w:rsidRPr="003E39AE" w:rsidRDefault="003E09C9" w:rsidP="00A7624B">
      <w:pPr>
        <w:spacing w:line="324" w:lineRule="auto"/>
        <w:ind w:firstLineChars="171" w:firstLine="410"/>
        <w:rPr>
          <w:sz w:val="24"/>
        </w:rPr>
      </w:pPr>
      <w:r>
        <w:rPr>
          <w:rFonts w:hint="eastAsia"/>
          <w:sz w:val="24"/>
        </w:rPr>
        <w:t>学生自由组合</w:t>
      </w:r>
      <w:r w:rsidR="00BE0552" w:rsidRPr="003E39AE">
        <w:rPr>
          <w:sz w:val="24"/>
        </w:rPr>
        <w:t>实习小组</w:t>
      </w:r>
      <w:r>
        <w:rPr>
          <w:rFonts w:hint="eastAsia"/>
          <w:sz w:val="24"/>
        </w:rPr>
        <w:t>，</w:t>
      </w:r>
      <w:r w:rsidR="00BE0552" w:rsidRPr="003E39AE">
        <w:rPr>
          <w:sz w:val="24"/>
        </w:rPr>
        <w:t>自行联系合适的实习工地。</w:t>
      </w:r>
      <w:r w:rsidR="008C0DF2">
        <w:rPr>
          <w:sz w:val="24"/>
        </w:rPr>
        <w:t>实习应在大中型施工企业的工程项目部。实习对象</w:t>
      </w:r>
      <w:r w:rsidR="008C0DF2">
        <w:rPr>
          <w:rFonts w:hint="eastAsia"/>
          <w:sz w:val="24"/>
        </w:rPr>
        <w:t>应</w:t>
      </w:r>
      <w:r w:rsidR="000E608B" w:rsidRPr="003E39AE">
        <w:rPr>
          <w:sz w:val="24"/>
        </w:rPr>
        <w:t>选择在建的大、中型</w:t>
      </w:r>
      <w:r w:rsidR="008C0DF2">
        <w:rPr>
          <w:sz w:val="24"/>
        </w:rPr>
        <w:t>工程项目</w:t>
      </w:r>
      <w:r w:rsidR="008C0DF2">
        <w:rPr>
          <w:rFonts w:hint="eastAsia"/>
          <w:sz w:val="24"/>
        </w:rPr>
        <w:t>，并应</w:t>
      </w:r>
      <w:r w:rsidR="000E608B" w:rsidRPr="003E39AE">
        <w:rPr>
          <w:sz w:val="24"/>
        </w:rPr>
        <w:t>处于大规模施工开展阶段。</w:t>
      </w:r>
    </w:p>
    <w:p w:rsidR="00C81340" w:rsidRPr="003E39AE" w:rsidRDefault="00936DC7" w:rsidP="00A7624B">
      <w:pPr>
        <w:pStyle w:val="ad"/>
        <w:spacing w:line="324" w:lineRule="auto"/>
        <w:ind w:firstLine="425"/>
        <w:rPr>
          <w:rFonts w:ascii="Times New Roman" w:hAnsi="Times New Roman"/>
          <w:sz w:val="24"/>
          <w:szCs w:val="24"/>
        </w:rPr>
      </w:pPr>
      <w:r w:rsidRPr="003E39AE">
        <w:rPr>
          <w:rFonts w:ascii="Times New Roman" w:hAnsi="宋体"/>
          <w:sz w:val="24"/>
        </w:rPr>
        <w:t>学生一般应集中于一个在建工程的工地。</w:t>
      </w:r>
      <w:r w:rsidR="00BE0552" w:rsidRPr="003E39AE">
        <w:rPr>
          <w:rFonts w:ascii="Times New Roman" w:hAnsi="Times New Roman"/>
          <w:sz w:val="24"/>
          <w:szCs w:val="24"/>
        </w:rPr>
        <w:t>原则上应保持</w:t>
      </w:r>
      <w:r w:rsidR="00BE0552" w:rsidRPr="003E39AE">
        <w:rPr>
          <w:rFonts w:ascii="Times New Roman" w:hAnsi="Times New Roman"/>
          <w:bCs/>
          <w:sz w:val="24"/>
          <w:szCs w:val="24"/>
        </w:rPr>
        <w:t>时间连续</w:t>
      </w:r>
      <w:r w:rsidRPr="003E39AE">
        <w:rPr>
          <w:rFonts w:ascii="Times New Roman" w:hAnsi="Times New Roman"/>
          <w:bCs/>
          <w:sz w:val="24"/>
          <w:szCs w:val="24"/>
        </w:rPr>
        <w:t>性</w:t>
      </w:r>
      <w:r w:rsidR="00BE0552" w:rsidRPr="003E39AE">
        <w:rPr>
          <w:rFonts w:ascii="Times New Roman" w:hAnsi="Times New Roman"/>
          <w:bCs/>
          <w:sz w:val="24"/>
          <w:szCs w:val="24"/>
        </w:rPr>
        <w:t>，</w:t>
      </w:r>
      <w:r w:rsidR="00BE0552" w:rsidRPr="003E39AE">
        <w:rPr>
          <w:rFonts w:ascii="Times New Roman" w:hAnsi="Times New Roman"/>
          <w:sz w:val="24"/>
          <w:szCs w:val="24"/>
        </w:rPr>
        <w:t>每周的休息日服从工地安排。</w:t>
      </w:r>
      <w:r w:rsidR="00B15853" w:rsidRPr="003E39AE">
        <w:rPr>
          <w:rFonts w:ascii="Times New Roman" w:hAnsi="Times New Roman"/>
          <w:sz w:val="24"/>
          <w:szCs w:val="24"/>
        </w:rPr>
        <w:t>可利用</w:t>
      </w:r>
      <w:r w:rsidR="00B15853" w:rsidRPr="003E39AE">
        <w:rPr>
          <w:rFonts w:ascii="Times New Roman" w:hAnsi="Times New Roman"/>
          <w:sz w:val="24"/>
          <w:szCs w:val="24"/>
        </w:rPr>
        <w:t>2</w:t>
      </w:r>
      <w:r w:rsidR="00B15853" w:rsidRPr="003E39AE">
        <w:rPr>
          <w:rFonts w:ascii="Times New Roman" w:hAnsi="Times New Roman"/>
          <w:sz w:val="24"/>
          <w:szCs w:val="24"/>
        </w:rPr>
        <w:t>～</w:t>
      </w:r>
      <w:r w:rsidR="00B15853" w:rsidRPr="003E39AE">
        <w:rPr>
          <w:rFonts w:ascii="Times New Roman" w:hAnsi="Times New Roman"/>
          <w:sz w:val="24"/>
          <w:szCs w:val="24"/>
        </w:rPr>
        <w:t>3</w:t>
      </w:r>
      <w:r w:rsidR="000D1E30">
        <w:rPr>
          <w:rFonts w:ascii="Times New Roman" w:hAnsi="Times New Roman"/>
          <w:sz w:val="24"/>
          <w:szCs w:val="24"/>
        </w:rPr>
        <w:t>天时间，参观其它小组的实习工地，了解不同的结构类型、施工阶段、</w:t>
      </w:r>
      <w:r w:rsidR="00B15853" w:rsidRPr="003E39AE">
        <w:rPr>
          <w:rFonts w:ascii="Times New Roman" w:hAnsi="Times New Roman"/>
          <w:sz w:val="24"/>
          <w:szCs w:val="24"/>
        </w:rPr>
        <w:t>施工方法等内容，以扩大知识面。</w:t>
      </w:r>
    </w:p>
    <w:p w:rsidR="00936DC7" w:rsidRPr="003E39AE" w:rsidRDefault="006719CB" w:rsidP="00A7624B">
      <w:pPr>
        <w:spacing w:line="324" w:lineRule="auto"/>
        <w:ind w:firstLine="420"/>
        <w:rPr>
          <w:sz w:val="24"/>
        </w:rPr>
      </w:pPr>
      <w:r w:rsidRPr="003E39AE">
        <w:rPr>
          <w:sz w:val="24"/>
        </w:rPr>
        <w:t>实习</w:t>
      </w:r>
      <w:r w:rsidR="00936DC7" w:rsidRPr="003E39AE">
        <w:rPr>
          <w:sz w:val="24"/>
        </w:rPr>
        <w:t>内容一般包括：</w:t>
      </w:r>
    </w:p>
    <w:p w:rsidR="00936DC7" w:rsidRPr="003E39AE" w:rsidRDefault="00936DC7" w:rsidP="00A7624B">
      <w:pPr>
        <w:numPr>
          <w:ilvl w:val="0"/>
          <w:numId w:val="13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sz w:val="24"/>
        </w:rPr>
        <w:t>实习开始阶段，先熟悉工程的施工图纸，阅读已编制的施工组织设计和施工专项方案，了解该工程的施工机械和劳动组织</w:t>
      </w:r>
      <w:r w:rsidRPr="003E39AE">
        <w:rPr>
          <w:sz w:val="24"/>
        </w:rPr>
        <w:lastRenderedPageBreak/>
        <w:t>等有关情况，参加图纸会审和有关技术会议；</w:t>
      </w:r>
    </w:p>
    <w:p w:rsidR="00936DC7" w:rsidRPr="003E39AE" w:rsidRDefault="00936DC7" w:rsidP="00A7624B">
      <w:pPr>
        <w:numPr>
          <w:ilvl w:val="0"/>
          <w:numId w:val="13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sz w:val="24"/>
        </w:rPr>
        <w:t>较好地掌握工程的施工准备、施工工艺与方法、施工质量标准、验收规范等；</w:t>
      </w:r>
    </w:p>
    <w:p w:rsidR="00936DC7" w:rsidRPr="003E39AE" w:rsidRDefault="00936DC7" w:rsidP="00A7624B">
      <w:pPr>
        <w:numPr>
          <w:ilvl w:val="0"/>
          <w:numId w:val="13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sz w:val="24"/>
        </w:rPr>
        <w:t>熟悉根据施工图纸列出的材料、构件，填写加工单、领料单、工程任务单等工作；</w:t>
      </w:r>
    </w:p>
    <w:p w:rsidR="00936DC7" w:rsidRPr="009D2DB7" w:rsidRDefault="00936DC7" w:rsidP="00A7624B">
      <w:pPr>
        <w:numPr>
          <w:ilvl w:val="0"/>
          <w:numId w:val="13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9D2DB7">
        <w:rPr>
          <w:sz w:val="24"/>
        </w:rPr>
        <w:t>了解施工图预算和施工预算的编制。</w:t>
      </w:r>
    </w:p>
    <w:p w:rsidR="00936DC7" w:rsidRPr="003E39AE" w:rsidRDefault="006E7891" w:rsidP="00A7624B">
      <w:pPr>
        <w:spacing w:line="324" w:lineRule="auto"/>
        <w:ind w:left="359"/>
        <w:rPr>
          <w:sz w:val="24"/>
        </w:rPr>
      </w:pPr>
      <w:r>
        <w:rPr>
          <w:rFonts w:hint="eastAsia"/>
          <w:sz w:val="24"/>
        </w:rPr>
        <w:t>5</w:t>
      </w:r>
      <w:r w:rsidR="00936DC7" w:rsidRPr="003E39AE">
        <w:rPr>
          <w:sz w:val="24"/>
        </w:rPr>
        <w:t>.</w:t>
      </w:r>
      <w:r w:rsidR="00936DC7" w:rsidRPr="003E39AE">
        <w:rPr>
          <w:sz w:val="24"/>
        </w:rPr>
        <w:t>进行有关专题性的研究或设计工作，至少必须完成一个专题，鼓励进行创新性专题研究。专题研究或设计可参考以下内容：</w:t>
      </w:r>
    </w:p>
    <w:p w:rsidR="00936DC7" w:rsidRPr="003E39AE" w:rsidRDefault="00936DC7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(1)</w:t>
      </w:r>
      <w:r w:rsidRPr="003E39AE">
        <w:rPr>
          <w:bCs/>
          <w:sz w:val="24"/>
        </w:rPr>
        <w:t>脚手架施工专项方案设计；</w:t>
      </w:r>
    </w:p>
    <w:p w:rsidR="00936DC7" w:rsidRPr="003E39AE" w:rsidRDefault="00936DC7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(2)</w:t>
      </w:r>
      <w:r w:rsidRPr="003E39AE">
        <w:rPr>
          <w:bCs/>
          <w:sz w:val="24"/>
        </w:rPr>
        <w:t>深基坑施工专项方案的选择与设计；</w:t>
      </w:r>
    </w:p>
    <w:p w:rsidR="00432EDD" w:rsidRPr="003E39AE" w:rsidRDefault="00936DC7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(3)</w:t>
      </w:r>
      <w:r w:rsidRPr="003E39AE">
        <w:rPr>
          <w:bCs/>
          <w:sz w:val="24"/>
        </w:rPr>
        <w:t>降低地下水位的方法及施工中实际问题的处理；</w:t>
      </w:r>
    </w:p>
    <w:p w:rsidR="00936DC7" w:rsidRPr="003E39AE" w:rsidRDefault="00432EDD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(4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支模架施工专项方案设计；</w:t>
      </w:r>
    </w:p>
    <w:p w:rsidR="00936DC7" w:rsidRPr="003E39AE" w:rsidRDefault="00432EDD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(5</w:t>
      </w:r>
      <w:r w:rsidR="00936DC7" w:rsidRPr="003E39AE">
        <w:rPr>
          <w:bCs/>
          <w:sz w:val="24"/>
        </w:rPr>
        <w:t>)</w:t>
      </w:r>
      <w:r w:rsidR="002E7759">
        <w:rPr>
          <w:rFonts w:hint="eastAsia"/>
          <w:bCs/>
          <w:sz w:val="24"/>
        </w:rPr>
        <w:t>塔吊基础的施工专项方案设计</w:t>
      </w:r>
      <w:r w:rsidR="00936DC7" w:rsidRPr="003E39AE">
        <w:rPr>
          <w:bCs/>
          <w:sz w:val="24"/>
        </w:rPr>
        <w:t>；</w:t>
      </w:r>
    </w:p>
    <w:p w:rsidR="00936DC7" w:rsidRPr="003E39AE" w:rsidRDefault="00432EDD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(6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大模板的构造和计算及施工中具体问题的处理；</w:t>
      </w:r>
    </w:p>
    <w:p w:rsidR="00936DC7" w:rsidRPr="003E39AE" w:rsidRDefault="00432EDD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(7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混凝土搅拌站的组成与布置；</w:t>
      </w:r>
    </w:p>
    <w:p w:rsidR="00936DC7" w:rsidRPr="003E39AE" w:rsidRDefault="00432EDD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(8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掺合料、外加剂使用效果的总结；</w:t>
      </w:r>
    </w:p>
    <w:p w:rsidR="00936DC7" w:rsidRPr="003E39AE" w:rsidRDefault="00432EDD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(9</w:t>
      </w:r>
      <w:r w:rsidR="00936DC7" w:rsidRPr="003E39AE">
        <w:rPr>
          <w:bCs/>
          <w:sz w:val="24"/>
        </w:rPr>
        <w:t>)</w:t>
      </w:r>
      <w:r w:rsidR="002E7759">
        <w:rPr>
          <w:rFonts w:hint="eastAsia"/>
          <w:bCs/>
          <w:sz w:val="24"/>
        </w:rPr>
        <w:t>新型钢筋</w:t>
      </w:r>
      <w:r w:rsidR="00936DC7" w:rsidRPr="003E39AE">
        <w:rPr>
          <w:bCs/>
          <w:sz w:val="24"/>
        </w:rPr>
        <w:t>混凝土的实际应用分析；</w:t>
      </w:r>
    </w:p>
    <w:p w:rsidR="00936DC7" w:rsidRPr="003E39AE" w:rsidRDefault="00432EDD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(10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泵送混凝土的浇筑、车辆调配组织及配合比的研究；</w:t>
      </w:r>
    </w:p>
    <w:p w:rsidR="00936DC7" w:rsidRPr="003E39AE" w:rsidRDefault="00432EDD" w:rsidP="00A7624B">
      <w:pPr>
        <w:spacing w:line="324" w:lineRule="auto"/>
        <w:ind w:firstLineChars="171" w:firstLine="410"/>
        <w:rPr>
          <w:bCs/>
          <w:sz w:val="24"/>
        </w:rPr>
      </w:pPr>
      <w:r w:rsidRPr="003E39AE">
        <w:rPr>
          <w:bCs/>
          <w:sz w:val="24"/>
        </w:rPr>
        <w:t>(11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大体积混凝土浇筑方法及温度应力问题的处理；</w:t>
      </w:r>
    </w:p>
    <w:p w:rsidR="00936DC7" w:rsidRPr="003E39AE" w:rsidRDefault="004E2454" w:rsidP="00A7624B">
      <w:pPr>
        <w:spacing w:line="324" w:lineRule="auto"/>
        <w:ind w:firstLineChars="171" w:firstLine="410"/>
        <w:rPr>
          <w:bCs/>
          <w:sz w:val="24"/>
        </w:rPr>
      </w:pPr>
      <w:r>
        <w:rPr>
          <w:bCs/>
          <w:sz w:val="24"/>
        </w:rPr>
        <w:t>(1</w:t>
      </w:r>
      <w:r>
        <w:rPr>
          <w:rFonts w:hint="eastAsia"/>
          <w:bCs/>
          <w:sz w:val="24"/>
        </w:rPr>
        <w:t>2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结构吊装方案和吊装阶段稳定性的研究；</w:t>
      </w:r>
    </w:p>
    <w:p w:rsidR="00936DC7" w:rsidRPr="003E39AE" w:rsidRDefault="004E2454" w:rsidP="00A7624B">
      <w:pPr>
        <w:spacing w:line="324" w:lineRule="auto"/>
        <w:ind w:firstLineChars="171" w:firstLine="410"/>
        <w:rPr>
          <w:bCs/>
          <w:sz w:val="24"/>
        </w:rPr>
      </w:pPr>
      <w:r>
        <w:rPr>
          <w:bCs/>
          <w:sz w:val="24"/>
        </w:rPr>
        <w:t>(1</w:t>
      </w:r>
      <w:r>
        <w:rPr>
          <w:rFonts w:hint="eastAsia"/>
          <w:bCs/>
          <w:sz w:val="24"/>
        </w:rPr>
        <w:t>3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特殊结构（大跨度屋盖、升板工程等）吊装施工方案；</w:t>
      </w:r>
    </w:p>
    <w:p w:rsidR="00936DC7" w:rsidRPr="003E39AE" w:rsidRDefault="004E2454" w:rsidP="00A7624B">
      <w:pPr>
        <w:spacing w:line="324" w:lineRule="auto"/>
        <w:ind w:firstLineChars="171" w:firstLine="410"/>
        <w:rPr>
          <w:bCs/>
          <w:sz w:val="24"/>
        </w:rPr>
      </w:pPr>
      <w:r>
        <w:rPr>
          <w:bCs/>
          <w:sz w:val="24"/>
        </w:rPr>
        <w:t>(1</w:t>
      </w:r>
      <w:r>
        <w:rPr>
          <w:rFonts w:hint="eastAsia"/>
          <w:bCs/>
          <w:sz w:val="24"/>
        </w:rPr>
        <w:t>4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高层或超高层建筑施工方法的总结分析；</w:t>
      </w:r>
    </w:p>
    <w:p w:rsidR="00936DC7" w:rsidRPr="003E39AE" w:rsidRDefault="004E2454" w:rsidP="00A7624B">
      <w:pPr>
        <w:spacing w:line="324" w:lineRule="auto"/>
        <w:ind w:firstLineChars="171" w:firstLine="410"/>
        <w:rPr>
          <w:bCs/>
          <w:sz w:val="24"/>
        </w:rPr>
      </w:pPr>
      <w:r>
        <w:rPr>
          <w:bCs/>
          <w:sz w:val="24"/>
        </w:rPr>
        <w:t>(1</w:t>
      </w:r>
      <w:r>
        <w:rPr>
          <w:rFonts w:hint="eastAsia"/>
          <w:bCs/>
          <w:sz w:val="24"/>
        </w:rPr>
        <w:t>5</w:t>
      </w:r>
      <w:r w:rsidR="00936DC7" w:rsidRPr="003E39AE">
        <w:rPr>
          <w:bCs/>
          <w:sz w:val="24"/>
        </w:rPr>
        <w:t>)</w:t>
      </w:r>
      <w:r w:rsidR="00936DC7" w:rsidRPr="003E39AE">
        <w:rPr>
          <w:bCs/>
          <w:sz w:val="24"/>
        </w:rPr>
        <w:t>工程事故原因的综合剖析；</w:t>
      </w:r>
    </w:p>
    <w:p w:rsidR="00936DC7" w:rsidRDefault="004E2454" w:rsidP="00A7624B">
      <w:pPr>
        <w:spacing w:line="324" w:lineRule="auto"/>
        <w:ind w:firstLineChars="171" w:firstLine="410"/>
        <w:rPr>
          <w:rFonts w:hint="eastAsia"/>
          <w:bCs/>
          <w:sz w:val="24"/>
        </w:rPr>
      </w:pPr>
      <w:r>
        <w:rPr>
          <w:bCs/>
          <w:sz w:val="24"/>
        </w:rPr>
        <w:t>(1</w:t>
      </w:r>
      <w:r>
        <w:rPr>
          <w:rFonts w:hint="eastAsia"/>
          <w:bCs/>
          <w:sz w:val="24"/>
        </w:rPr>
        <w:t>6</w:t>
      </w:r>
      <w:r w:rsidR="00936DC7" w:rsidRPr="003E39AE">
        <w:rPr>
          <w:bCs/>
          <w:sz w:val="24"/>
        </w:rPr>
        <w:t>)</w:t>
      </w:r>
      <w:r w:rsidR="002E7759">
        <w:rPr>
          <w:bCs/>
          <w:sz w:val="24"/>
        </w:rPr>
        <w:t>有关工程管理的案例分析（如工程索赔、投标报价、合同管理等）</w:t>
      </w:r>
      <w:r w:rsidR="002E7759">
        <w:rPr>
          <w:rFonts w:hint="eastAsia"/>
          <w:bCs/>
          <w:sz w:val="24"/>
        </w:rPr>
        <w:t>；</w:t>
      </w:r>
    </w:p>
    <w:p w:rsidR="004E2454" w:rsidRDefault="004E2454" w:rsidP="004E2454">
      <w:pPr>
        <w:spacing w:line="324" w:lineRule="auto"/>
        <w:ind w:firstLineChars="171" w:firstLine="410"/>
        <w:rPr>
          <w:rFonts w:hint="eastAsia"/>
          <w:bCs/>
          <w:sz w:val="24"/>
        </w:rPr>
      </w:pPr>
      <w:r>
        <w:rPr>
          <w:bCs/>
          <w:sz w:val="24"/>
        </w:rPr>
        <w:lastRenderedPageBreak/>
        <w:t>(1</w:t>
      </w:r>
      <w:r>
        <w:rPr>
          <w:rFonts w:hint="eastAsia"/>
          <w:bCs/>
          <w:sz w:val="24"/>
        </w:rPr>
        <w:t>7</w:t>
      </w:r>
      <w:r w:rsidRPr="003E39AE">
        <w:rPr>
          <w:bCs/>
          <w:sz w:val="24"/>
        </w:rPr>
        <w:t>)</w:t>
      </w:r>
      <w:r>
        <w:rPr>
          <w:rFonts w:hint="eastAsia"/>
          <w:bCs/>
          <w:sz w:val="24"/>
        </w:rPr>
        <w:t>信息化平台的</w:t>
      </w:r>
      <w:r>
        <w:rPr>
          <w:bCs/>
          <w:sz w:val="24"/>
        </w:rPr>
        <w:t>使用效果</w:t>
      </w:r>
      <w:r w:rsidR="00287B3C">
        <w:rPr>
          <w:bCs/>
          <w:sz w:val="24"/>
        </w:rPr>
        <w:t>总结与分析</w:t>
      </w:r>
      <w:r w:rsidR="00287B3C">
        <w:rPr>
          <w:rFonts w:hint="eastAsia"/>
          <w:bCs/>
          <w:sz w:val="24"/>
        </w:rPr>
        <w:t>。</w:t>
      </w:r>
    </w:p>
    <w:p w:rsidR="00D63C93" w:rsidRPr="00D63C93" w:rsidRDefault="00D63C93" w:rsidP="00D63C93">
      <w:pPr>
        <w:pStyle w:val="ad"/>
        <w:rPr>
          <w:rFonts w:hint="eastAsia"/>
          <w:sz w:val="24"/>
          <w:szCs w:val="24"/>
        </w:rPr>
      </w:pPr>
      <w:r w:rsidRPr="00D63C93">
        <w:rPr>
          <w:rFonts w:hint="eastAsia"/>
          <w:sz w:val="24"/>
          <w:szCs w:val="24"/>
        </w:rPr>
        <w:tab/>
      </w:r>
      <w:r>
        <w:rPr>
          <w:sz w:val="24"/>
        </w:rPr>
        <w:t>专题</w:t>
      </w:r>
      <w:r w:rsidRPr="003E39AE">
        <w:rPr>
          <w:sz w:val="24"/>
        </w:rPr>
        <w:t>研究或设计</w:t>
      </w:r>
      <w:r>
        <w:rPr>
          <w:rFonts w:hint="eastAsia"/>
          <w:sz w:val="24"/>
          <w:szCs w:val="24"/>
        </w:rPr>
        <w:t>也</w:t>
      </w:r>
      <w:r w:rsidRPr="00D63C93">
        <w:rPr>
          <w:rFonts w:hint="eastAsia"/>
          <w:sz w:val="24"/>
          <w:szCs w:val="24"/>
        </w:rPr>
        <w:t>可以是结构、建筑、材料、施工等其他方面的内容。</w:t>
      </w:r>
    </w:p>
    <w:bookmarkEnd w:id="0"/>
    <w:p w:rsidR="00D44F65" w:rsidRPr="003E39AE" w:rsidRDefault="00936DC7" w:rsidP="00A7624B">
      <w:pPr>
        <w:spacing w:beforeLines="100" w:afterLines="50" w:line="324" w:lineRule="auto"/>
        <w:rPr>
          <w:b/>
          <w:sz w:val="24"/>
        </w:rPr>
      </w:pPr>
      <w:r w:rsidRPr="003E39AE">
        <w:rPr>
          <w:b/>
          <w:sz w:val="24"/>
        </w:rPr>
        <w:t>五</w:t>
      </w:r>
      <w:r w:rsidR="00D44F65" w:rsidRPr="003E39AE">
        <w:rPr>
          <w:b/>
          <w:sz w:val="24"/>
        </w:rPr>
        <w:t>、实习考核</w:t>
      </w:r>
    </w:p>
    <w:p w:rsidR="00D44F65" w:rsidRPr="003E39AE" w:rsidRDefault="00936DC7" w:rsidP="00A7624B">
      <w:pPr>
        <w:adjustRightInd w:val="0"/>
        <w:snapToGrid w:val="0"/>
        <w:spacing w:line="324" w:lineRule="auto"/>
        <w:rPr>
          <w:sz w:val="24"/>
        </w:rPr>
      </w:pPr>
      <w:r w:rsidRPr="003E39AE">
        <w:rPr>
          <w:sz w:val="24"/>
        </w:rPr>
        <w:tab/>
      </w:r>
      <w:r w:rsidR="00D44F65" w:rsidRPr="003E39AE">
        <w:rPr>
          <w:sz w:val="24"/>
        </w:rPr>
        <w:t>各实习小组应在实习结束后将实习日记、实习报告本（含工地评语）汇总后交</w:t>
      </w:r>
      <w:r w:rsidR="006F47C5">
        <w:rPr>
          <w:rFonts w:hint="eastAsia"/>
          <w:sz w:val="24"/>
        </w:rPr>
        <w:t>校内</w:t>
      </w:r>
      <w:r w:rsidR="00D44F65" w:rsidRPr="003E39AE">
        <w:rPr>
          <w:sz w:val="24"/>
        </w:rPr>
        <w:t>指导教师。指导教师对学生的实习考核依据主要包括：实习日记、实习报告、工地评语及出勤和纪律情况，在综合评定后给出实习成绩。成绩采用百分制记分，原则上优秀（</w:t>
      </w:r>
      <w:r w:rsidR="00D44F65" w:rsidRPr="003E39AE">
        <w:rPr>
          <w:sz w:val="24"/>
        </w:rPr>
        <w:t>90-100</w:t>
      </w:r>
      <w:r w:rsidR="00D44F65" w:rsidRPr="003E39AE">
        <w:rPr>
          <w:sz w:val="24"/>
        </w:rPr>
        <w:t>分）比例控制在</w:t>
      </w:r>
      <w:r w:rsidR="00D44F65" w:rsidRPr="003E39AE">
        <w:rPr>
          <w:sz w:val="24"/>
        </w:rPr>
        <w:t>25%</w:t>
      </w:r>
      <w:r w:rsidR="00D44F65" w:rsidRPr="003E39AE">
        <w:rPr>
          <w:sz w:val="24"/>
        </w:rPr>
        <w:t>以内；良好（</w:t>
      </w:r>
      <w:r w:rsidR="00D44F65" w:rsidRPr="003E39AE">
        <w:rPr>
          <w:sz w:val="24"/>
        </w:rPr>
        <w:t>80-89</w:t>
      </w:r>
      <w:r w:rsidR="00D44F65" w:rsidRPr="003E39AE">
        <w:rPr>
          <w:sz w:val="24"/>
        </w:rPr>
        <w:t>分）比例控制在</w:t>
      </w:r>
      <w:r w:rsidR="00D44F65" w:rsidRPr="003E39AE">
        <w:rPr>
          <w:sz w:val="24"/>
        </w:rPr>
        <w:t>55%</w:t>
      </w:r>
      <w:r w:rsidR="00D44F65" w:rsidRPr="003E39AE">
        <w:rPr>
          <w:sz w:val="24"/>
        </w:rPr>
        <w:t>以内；其余为中等（</w:t>
      </w:r>
      <w:r w:rsidR="00D44F65" w:rsidRPr="003E39AE">
        <w:rPr>
          <w:sz w:val="24"/>
        </w:rPr>
        <w:t>70-79</w:t>
      </w:r>
      <w:r w:rsidR="00D44F65" w:rsidRPr="003E39AE">
        <w:rPr>
          <w:sz w:val="24"/>
        </w:rPr>
        <w:t>分）、及格（</w:t>
      </w:r>
      <w:r w:rsidR="00D44F65" w:rsidRPr="003E39AE">
        <w:rPr>
          <w:sz w:val="24"/>
        </w:rPr>
        <w:t>60-69</w:t>
      </w:r>
      <w:r w:rsidR="00D44F65" w:rsidRPr="003E39AE">
        <w:rPr>
          <w:sz w:val="24"/>
        </w:rPr>
        <w:t>分）和不及格（</w:t>
      </w:r>
      <w:r w:rsidR="00D44F65" w:rsidRPr="003E39AE">
        <w:rPr>
          <w:sz w:val="24"/>
        </w:rPr>
        <w:t>59</w:t>
      </w:r>
      <w:r w:rsidR="00D44F65" w:rsidRPr="003E39AE">
        <w:rPr>
          <w:sz w:val="24"/>
        </w:rPr>
        <w:t>分及以下）。凡成绩不及格者，必须重修。</w:t>
      </w:r>
    </w:p>
    <w:p w:rsidR="00D44F65" w:rsidRPr="003E39AE" w:rsidRDefault="00D44F65" w:rsidP="00A7624B">
      <w:pPr>
        <w:numPr>
          <w:ilvl w:val="0"/>
          <w:numId w:val="14"/>
        </w:numPr>
        <w:tabs>
          <w:tab w:val="clear" w:pos="719"/>
          <w:tab w:val="num" w:pos="540"/>
        </w:tabs>
        <w:spacing w:beforeLines="50" w:line="324" w:lineRule="auto"/>
        <w:ind w:left="538" w:hanging="181"/>
        <w:rPr>
          <w:sz w:val="24"/>
        </w:rPr>
      </w:pPr>
      <w:r w:rsidRPr="003E39AE">
        <w:rPr>
          <w:sz w:val="24"/>
        </w:rPr>
        <w:t>实习日记</w:t>
      </w:r>
    </w:p>
    <w:p w:rsidR="00D44F65" w:rsidRPr="003E39AE" w:rsidRDefault="00D44F65" w:rsidP="00A7624B">
      <w:pPr>
        <w:pStyle w:val="a3"/>
        <w:spacing w:line="324" w:lineRule="auto"/>
        <w:ind w:firstLine="480"/>
        <w:rPr>
          <w:sz w:val="24"/>
        </w:rPr>
      </w:pPr>
      <w:r w:rsidRPr="003E39AE">
        <w:rPr>
          <w:sz w:val="24"/>
        </w:rPr>
        <w:t>实习日记是积累实习收获的一种重要手段，也是实习考核的一部分。学生应根据本</w:t>
      </w:r>
      <w:r w:rsidR="00432420" w:rsidRPr="003E39AE">
        <w:rPr>
          <w:sz w:val="24"/>
        </w:rPr>
        <w:t>指导手册</w:t>
      </w:r>
      <w:r w:rsidRPr="003E39AE">
        <w:rPr>
          <w:sz w:val="24"/>
        </w:rPr>
        <w:t>的要求认真记录每天的工作情况、心得体会和工作中发现的问题。具体要求如下：</w:t>
      </w:r>
    </w:p>
    <w:p w:rsidR="00D44F65" w:rsidRPr="003E39AE" w:rsidRDefault="00D44F65" w:rsidP="00A7624B">
      <w:pPr>
        <w:spacing w:line="324" w:lineRule="auto"/>
        <w:ind w:firstLineChars="171" w:firstLine="410"/>
        <w:rPr>
          <w:rFonts w:hint="eastAsia"/>
          <w:sz w:val="24"/>
        </w:rPr>
      </w:pPr>
      <w:r w:rsidRPr="003E39AE">
        <w:rPr>
          <w:sz w:val="24"/>
        </w:rPr>
        <w:t>(1)</w:t>
      </w:r>
      <w:r w:rsidR="003E5C9A">
        <w:rPr>
          <w:sz w:val="24"/>
        </w:rPr>
        <w:t>记录每天的工作内容及完成情况</w:t>
      </w:r>
      <w:r w:rsidR="003E5C9A">
        <w:rPr>
          <w:rFonts w:hint="eastAsia"/>
          <w:sz w:val="24"/>
        </w:rPr>
        <w:t>，</w:t>
      </w:r>
      <w:r w:rsidR="003E5C9A" w:rsidRPr="003E39AE">
        <w:rPr>
          <w:sz w:val="24"/>
        </w:rPr>
        <w:t>根据每天的工作情况认真做好资料积累工作</w:t>
      </w:r>
      <w:r w:rsidR="003E5C9A">
        <w:rPr>
          <w:rFonts w:hint="eastAsia"/>
          <w:sz w:val="24"/>
        </w:rPr>
        <w:t>，</w:t>
      </w:r>
      <w:r w:rsidR="003E5C9A">
        <w:rPr>
          <w:sz w:val="24"/>
        </w:rPr>
        <w:t>记录心得体会和发现的问题，提出改进意见</w:t>
      </w:r>
      <w:r w:rsidR="003E5C9A">
        <w:rPr>
          <w:rFonts w:hint="eastAsia"/>
          <w:sz w:val="24"/>
        </w:rPr>
        <w:t>。</w:t>
      </w:r>
    </w:p>
    <w:p w:rsidR="00D44F65" w:rsidRPr="003E39AE" w:rsidRDefault="003E5C9A" w:rsidP="00A7624B">
      <w:pPr>
        <w:spacing w:line="324" w:lineRule="auto"/>
        <w:ind w:firstLineChars="171" w:firstLine="410"/>
        <w:rPr>
          <w:rFonts w:hint="eastAsia"/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2</w:t>
      </w:r>
      <w:r w:rsidR="00D44F65" w:rsidRPr="003E39AE">
        <w:rPr>
          <w:sz w:val="24"/>
        </w:rPr>
        <w:t>)</w:t>
      </w:r>
      <w:r w:rsidR="00D44F65" w:rsidRPr="003E39AE">
        <w:rPr>
          <w:sz w:val="24"/>
        </w:rPr>
        <w:t>遇有参观、听课、听报告及</w:t>
      </w:r>
      <w:r>
        <w:rPr>
          <w:sz w:val="24"/>
        </w:rPr>
        <w:t>技术交底、技术洽商等情况，应详细记录其具体内容和本人的心得体会</w:t>
      </w:r>
      <w:r>
        <w:rPr>
          <w:rFonts w:hint="eastAsia"/>
          <w:sz w:val="24"/>
        </w:rPr>
        <w:t>。</w:t>
      </w:r>
    </w:p>
    <w:p w:rsidR="00D44F65" w:rsidRPr="003E39AE" w:rsidRDefault="003E5C9A" w:rsidP="00A7624B">
      <w:pPr>
        <w:spacing w:line="324" w:lineRule="auto"/>
        <w:ind w:firstLineChars="171" w:firstLine="410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3</w:t>
      </w:r>
      <w:r w:rsidR="00D44F65" w:rsidRPr="003E39AE">
        <w:rPr>
          <w:sz w:val="24"/>
        </w:rPr>
        <w:t>)</w:t>
      </w:r>
      <w:r w:rsidR="00D44F65" w:rsidRPr="003E39AE">
        <w:rPr>
          <w:sz w:val="24"/>
        </w:rPr>
        <w:t>实习日记内容除文字外，还应有必要的插图或表格。除记录工作内容和业务收获外，还应记录思想方面的收获；</w:t>
      </w:r>
    </w:p>
    <w:p w:rsidR="00D44F65" w:rsidRPr="003E39AE" w:rsidRDefault="00D44F65" w:rsidP="00A7624B">
      <w:pPr>
        <w:numPr>
          <w:ilvl w:val="0"/>
          <w:numId w:val="14"/>
        </w:numPr>
        <w:tabs>
          <w:tab w:val="clear" w:pos="719"/>
          <w:tab w:val="num" w:pos="540"/>
        </w:tabs>
        <w:spacing w:beforeLines="50" w:line="324" w:lineRule="auto"/>
        <w:ind w:left="538" w:hanging="181"/>
        <w:rPr>
          <w:sz w:val="24"/>
        </w:rPr>
      </w:pPr>
      <w:r w:rsidRPr="003E39AE">
        <w:rPr>
          <w:sz w:val="24"/>
        </w:rPr>
        <w:t>实习报告</w:t>
      </w:r>
    </w:p>
    <w:p w:rsidR="00D44F65" w:rsidRPr="003E39AE" w:rsidRDefault="00D44F65" w:rsidP="00A7624B">
      <w:pPr>
        <w:spacing w:beforeLines="50" w:line="324" w:lineRule="auto"/>
        <w:ind w:firstLineChars="171" w:firstLine="410"/>
        <w:rPr>
          <w:sz w:val="24"/>
        </w:rPr>
      </w:pPr>
      <w:r w:rsidRPr="003E39AE">
        <w:rPr>
          <w:sz w:val="24"/>
        </w:rPr>
        <w:t>实习报告是评定实习成绩的重要依据，不仅反映学生实习的深度和质量，同时也反映了学生分析和归纳问题的能力。实习报告应图文并茂，平时应抓紧时间积累素材，一般在最后</w:t>
      </w:r>
      <w:r w:rsidR="00957D0B" w:rsidRPr="003E39AE">
        <w:rPr>
          <w:sz w:val="24"/>
        </w:rPr>
        <w:t>一周</w:t>
      </w:r>
      <w:r w:rsidRPr="003E39AE">
        <w:rPr>
          <w:sz w:val="24"/>
        </w:rPr>
        <w:t>内集中写完。实习报告的主要内容包括：</w:t>
      </w:r>
    </w:p>
    <w:p w:rsidR="00D44F65" w:rsidRPr="003E39AE" w:rsidRDefault="00D44F65" w:rsidP="00A7624B">
      <w:pPr>
        <w:spacing w:line="324" w:lineRule="auto"/>
        <w:ind w:firstLineChars="171" w:firstLine="410"/>
        <w:rPr>
          <w:sz w:val="24"/>
        </w:rPr>
      </w:pPr>
      <w:r w:rsidRPr="003E39AE">
        <w:rPr>
          <w:sz w:val="24"/>
        </w:rPr>
        <w:t>(1)</w:t>
      </w:r>
      <w:r w:rsidRPr="003E39AE">
        <w:rPr>
          <w:sz w:val="24"/>
        </w:rPr>
        <w:t>实习工程的概况（可绘出平、立、剖面图，并加以必要的说明）、总的工程概算、主要工程的工程量及其施工方法、实习单位的管理机构和组织系统；</w:t>
      </w:r>
    </w:p>
    <w:p w:rsidR="00D44F65" w:rsidRPr="003E39AE" w:rsidRDefault="00D44F65" w:rsidP="00A7624B">
      <w:pPr>
        <w:spacing w:line="324" w:lineRule="auto"/>
        <w:ind w:firstLineChars="171" w:firstLine="410"/>
        <w:rPr>
          <w:sz w:val="24"/>
        </w:rPr>
      </w:pPr>
      <w:r w:rsidRPr="003E39AE">
        <w:rPr>
          <w:sz w:val="24"/>
        </w:rPr>
        <w:lastRenderedPageBreak/>
        <w:t>(2)</w:t>
      </w:r>
      <w:r w:rsidRPr="003E39AE">
        <w:rPr>
          <w:sz w:val="24"/>
        </w:rPr>
        <w:t>各单位工程的施工方法及施工方案、施工组织设计的编制方法及步骤、施工现场的平面布置、劳动组织及各项技术组织措施等；</w:t>
      </w:r>
    </w:p>
    <w:p w:rsidR="00D44F65" w:rsidRPr="003E39AE" w:rsidRDefault="00D44F65" w:rsidP="00A7624B">
      <w:pPr>
        <w:spacing w:line="324" w:lineRule="auto"/>
        <w:ind w:firstLineChars="171" w:firstLine="410"/>
        <w:rPr>
          <w:sz w:val="24"/>
        </w:rPr>
      </w:pPr>
      <w:r w:rsidRPr="003E39AE">
        <w:rPr>
          <w:sz w:val="24"/>
        </w:rPr>
        <w:t>(3)</w:t>
      </w:r>
      <w:r w:rsidR="00A0374F">
        <w:rPr>
          <w:sz w:val="24"/>
        </w:rPr>
        <w:t>施工管理</w:t>
      </w:r>
      <w:r w:rsidR="00A0374F">
        <w:rPr>
          <w:rFonts w:hint="eastAsia"/>
          <w:sz w:val="24"/>
        </w:rPr>
        <w:t>人员的构成</w:t>
      </w:r>
      <w:r w:rsidR="00160E33" w:rsidRPr="003E39AE">
        <w:rPr>
          <w:sz w:val="24"/>
        </w:rPr>
        <w:t>、职能</w:t>
      </w:r>
      <w:r w:rsidR="00A0374F">
        <w:rPr>
          <w:rFonts w:hint="eastAsia"/>
          <w:sz w:val="24"/>
        </w:rPr>
        <w:t>、</w:t>
      </w:r>
      <w:r w:rsidR="00160E33" w:rsidRPr="003E39AE">
        <w:rPr>
          <w:sz w:val="24"/>
        </w:rPr>
        <w:t>工作方式、手段与方法，施工管理的信息化</w:t>
      </w:r>
      <w:r w:rsidRPr="003E39AE">
        <w:rPr>
          <w:sz w:val="24"/>
        </w:rPr>
        <w:t>等；</w:t>
      </w:r>
    </w:p>
    <w:p w:rsidR="00D44F65" w:rsidRPr="003E39AE" w:rsidRDefault="00D44F65" w:rsidP="00A7624B">
      <w:pPr>
        <w:spacing w:line="324" w:lineRule="auto"/>
        <w:ind w:firstLineChars="171" w:firstLine="410"/>
        <w:rPr>
          <w:sz w:val="24"/>
        </w:rPr>
      </w:pPr>
      <w:r w:rsidRPr="003E39AE">
        <w:rPr>
          <w:sz w:val="24"/>
        </w:rPr>
        <w:t>(4)</w:t>
      </w:r>
      <w:r w:rsidRPr="003E39AE">
        <w:rPr>
          <w:sz w:val="24"/>
        </w:rPr>
        <w:t>完成至少一项专题研究或设计；</w:t>
      </w:r>
    </w:p>
    <w:p w:rsidR="00D44F65" w:rsidRPr="003E39AE" w:rsidRDefault="00D44F65" w:rsidP="00A7624B">
      <w:pPr>
        <w:spacing w:line="324" w:lineRule="auto"/>
        <w:ind w:firstLineChars="171" w:firstLine="410"/>
        <w:rPr>
          <w:sz w:val="24"/>
        </w:rPr>
      </w:pPr>
      <w:r w:rsidRPr="003E39AE">
        <w:rPr>
          <w:sz w:val="24"/>
        </w:rPr>
        <w:t>(5)</w:t>
      </w:r>
      <w:r w:rsidRPr="003E39AE">
        <w:rPr>
          <w:sz w:val="24"/>
        </w:rPr>
        <w:t>个人的心得体会等。</w:t>
      </w:r>
    </w:p>
    <w:p w:rsidR="00D44F65" w:rsidRPr="003E39AE" w:rsidRDefault="00D44F65" w:rsidP="00A7624B">
      <w:pPr>
        <w:numPr>
          <w:ilvl w:val="0"/>
          <w:numId w:val="14"/>
        </w:numPr>
        <w:tabs>
          <w:tab w:val="clear" w:pos="719"/>
          <w:tab w:val="num" w:pos="540"/>
        </w:tabs>
        <w:spacing w:beforeLines="50" w:line="324" w:lineRule="auto"/>
        <w:ind w:left="538" w:hanging="181"/>
        <w:rPr>
          <w:sz w:val="24"/>
        </w:rPr>
      </w:pPr>
      <w:r w:rsidRPr="003E39AE">
        <w:rPr>
          <w:sz w:val="24"/>
        </w:rPr>
        <w:t>工地评语</w:t>
      </w:r>
    </w:p>
    <w:p w:rsidR="00D44F65" w:rsidRPr="003E39AE" w:rsidRDefault="00D44F65" w:rsidP="00A7624B">
      <w:pPr>
        <w:pStyle w:val="a3"/>
        <w:spacing w:line="324" w:lineRule="auto"/>
        <w:ind w:firstLine="480"/>
        <w:rPr>
          <w:sz w:val="24"/>
        </w:rPr>
      </w:pPr>
      <w:r w:rsidRPr="003E39AE">
        <w:rPr>
          <w:sz w:val="24"/>
        </w:rPr>
        <w:t>工地评语在实习报告本的尾页，一般由工地实习指导人填写，并应加盖实习单位（或项目部）公章。</w:t>
      </w:r>
    </w:p>
    <w:p w:rsidR="00D44F65" w:rsidRPr="003E39AE" w:rsidRDefault="00D44F65" w:rsidP="00A7624B">
      <w:pPr>
        <w:spacing w:beforeLines="100" w:afterLines="50" w:line="324" w:lineRule="auto"/>
        <w:rPr>
          <w:b/>
          <w:sz w:val="24"/>
        </w:rPr>
      </w:pPr>
      <w:r w:rsidRPr="003E39AE">
        <w:rPr>
          <w:b/>
          <w:sz w:val="24"/>
        </w:rPr>
        <w:t>六、实习纪律及注意事项</w:t>
      </w:r>
    </w:p>
    <w:p w:rsidR="00D44F65" w:rsidRPr="003E39AE" w:rsidRDefault="00D44F65" w:rsidP="00A40C85">
      <w:pPr>
        <w:numPr>
          <w:ilvl w:val="0"/>
          <w:numId w:val="15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sz w:val="24"/>
        </w:rPr>
        <w:t>严格遵守实习单位的安全规章制度和施工现场的有关规定，确保实习期间的人身安全。</w:t>
      </w:r>
      <w:r w:rsidR="00A40C85" w:rsidRPr="003E39AE">
        <w:rPr>
          <w:sz w:val="24"/>
        </w:rPr>
        <w:t>注意饮食及生活卫生，注意生产及交通安全。</w:t>
      </w:r>
    </w:p>
    <w:p w:rsidR="00D44F65" w:rsidRPr="003E39AE" w:rsidRDefault="00D44F65" w:rsidP="00A7624B">
      <w:pPr>
        <w:numPr>
          <w:ilvl w:val="0"/>
          <w:numId w:val="15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sz w:val="24"/>
        </w:rPr>
        <w:t>遵守实习单位的作息制度。</w:t>
      </w:r>
      <w:r w:rsidR="00C745A1">
        <w:rPr>
          <w:rFonts w:hint="eastAsia"/>
          <w:sz w:val="24"/>
        </w:rPr>
        <w:t>严禁</w:t>
      </w:r>
      <w:r w:rsidR="00C745A1">
        <w:rPr>
          <w:sz w:val="24"/>
        </w:rPr>
        <w:t>擅自离开实习</w:t>
      </w:r>
      <w:r w:rsidR="00C745A1">
        <w:rPr>
          <w:rFonts w:hint="eastAsia"/>
          <w:sz w:val="24"/>
        </w:rPr>
        <w:t>单位</w:t>
      </w:r>
      <w:r w:rsidRPr="003E39AE">
        <w:rPr>
          <w:sz w:val="24"/>
        </w:rPr>
        <w:t>，外出游山玩水。</w:t>
      </w:r>
      <w:r w:rsidR="00C745A1">
        <w:rPr>
          <w:rFonts w:hint="eastAsia"/>
          <w:sz w:val="24"/>
        </w:rPr>
        <w:t>有</w:t>
      </w:r>
      <w:r w:rsidRPr="003E39AE">
        <w:rPr>
          <w:sz w:val="24"/>
        </w:rPr>
        <w:t>特殊情况要事先</w:t>
      </w:r>
      <w:r w:rsidR="00C745A1">
        <w:rPr>
          <w:rFonts w:hint="eastAsia"/>
          <w:sz w:val="24"/>
        </w:rPr>
        <w:t>向</w:t>
      </w:r>
      <w:r w:rsidRPr="003E39AE">
        <w:rPr>
          <w:sz w:val="24"/>
        </w:rPr>
        <w:t>指导教师</w:t>
      </w:r>
      <w:r w:rsidR="00C745A1">
        <w:rPr>
          <w:sz w:val="24"/>
        </w:rPr>
        <w:t>请假</w:t>
      </w:r>
      <w:r w:rsidRPr="003E39AE">
        <w:rPr>
          <w:sz w:val="24"/>
        </w:rPr>
        <w:t>。</w:t>
      </w:r>
    </w:p>
    <w:p w:rsidR="00D44F65" w:rsidRPr="003E39AE" w:rsidRDefault="00D44F65" w:rsidP="00A7624B">
      <w:pPr>
        <w:numPr>
          <w:ilvl w:val="0"/>
          <w:numId w:val="15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sz w:val="24"/>
        </w:rPr>
        <w:t>尊重工地技术管理人员和工人师傅，虚心向他们学习。同学之间要互相关心，互相帮助，互相照顾。</w:t>
      </w:r>
    </w:p>
    <w:p w:rsidR="00D44F65" w:rsidRPr="003E39AE" w:rsidRDefault="00D44F65" w:rsidP="00A7624B">
      <w:pPr>
        <w:numPr>
          <w:ilvl w:val="0"/>
          <w:numId w:val="15"/>
        </w:numPr>
        <w:tabs>
          <w:tab w:val="clear" w:pos="884"/>
          <w:tab w:val="num" w:pos="540"/>
        </w:tabs>
        <w:spacing w:line="324" w:lineRule="auto"/>
        <w:ind w:left="0" w:firstLine="359"/>
        <w:rPr>
          <w:sz w:val="24"/>
        </w:rPr>
      </w:pPr>
      <w:r w:rsidRPr="003E39AE">
        <w:rPr>
          <w:bCs/>
          <w:sz w:val="24"/>
        </w:rPr>
        <w:t>学生在实习期间如有违犯纪律现象，由学校按规定进行纪律处分。</w:t>
      </w:r>
    </w:p>
    <w:p w:rsidR="005D7D3F" w:rsidRPr="003E39AE" w:rsidRDefault="005D7D3F" w:rsidP="00A7624B">
      <w:pPr>
        <w:spacing w:line="324" w:lineRule="auto"/>
        <w:jc w:val="center"/>
        <w:rPr>
          <w:rFonts w:eastAsia="黑体"/>
          <w:szCs w:val="21"/>
        </w:rPr>
      </w:pPr>
    </w:p>
    <w:p w:rsidR="005D7D3F" w:rsidRPr="003E39AE" w:rsidRDefault="005D7D3F" w:rsidP="00A7624B">
      <w:pPr>
        <w:spacing w:line="324" w:lineRule="auto"/>
        <w:jc w:val="center"/>
        <w:rPr>
          <w:rFonts w:eastAsia="黑体"/>
          <w:szCs w:val="21"/>
        </w:rPr>
      </w:pPr>
    </w:p>
    <w:p w:rsidR="005427C6" w:rsidRPr="003E39AE" w:rsidRDefault="005427C6" w:rsidP="00A7624B">
      <w:pPr>
        <w:spacing w:line="324" w:lineRule="auto"/>
        <w:jc w:val="center"/>
        <w:rPr>
          <w:rFonts w:eastAsia="黑体"/>
          <w:szCs w:val="21"/>
        </w:rPr>
      </w:pPr>
    </w:p>
    <w:p w:rsidR="005D7D3F" w:rsidRPr="003E39AE" w:rsidRDefault="005D7D3F" w:rsidP="00A7624B">
      <w:pPr>
        <w:spacing w:line="324" w:lineRule="auto"/>
        <w:jc w:val="center"/>
        <w:rPr>
          <w:rFonts w:eastAsia="黑体"/>
          <w:szCs w:val="21"/>
        </w:rPr>
      </w:pPr>
    </w:p>
    <w:p w:rsidR="005D7D3F" w:rsidRPr="00A33670" w:rsidRDefault="005D7D3F" w:rsidP="009A78A2">
      <w:pPr>
        <w:spacing w:line="324" w:lineRule="auto"/>
        <w:jc w:val="right"/>
        <w:rPr>
          <w:rFonts w:eastAsia="黑体"/>
          <w:sz w:val="24"/>
        </w:rPr>
      </w:pPr>
      <w:r w:rsidRPr="00A33670">
        <w:rPr>
          <w:rFonts w:eastAsia="黑体"/>
          <w:sz w:val="24"/>
        </w:rPr>
        <w:t>浙江大学建筑工程学院</w:t>
      </w:r>
    </w:p>
    <w:p w:rsidR="005D7D3F" w:rsidRPr="00A33670" w:rsidRDefault="005D7D3F" w:rsidP="009A78A2">
      <w:pPr>
        <w:spacing w:line="324" w:lineRule="auto"/>
        <w:jc w:val="right"/>
        <w:rPr>
          <w:rFonts w:eastAsia="黑体" w:hint="eastAsia"/>
          <w:sz w:val="24"/>
        </w:rPr>
      </w:pPr>
      <w:r w:rsidRPr="00A33670">
        <w:rPr>
          <w:rFonts w:eastAsia="黑体"/>
          <w:sz w:val="24"/>
        </w:rPr>
        <w:t>201</w:t>
      </w:r>
      <w:r w:rsidR="009A78A2" w:rsidRPr="00A33670">
        <w:rPr>
          <w:rFonts w:eastAsia="黑体" w:hint="eastAsia"/>
          <w:sz w:val="24"/>
        </w:rPr>
        <w:t>3</w:t>
      </w:r>
      <w:r w:rsidRPr="00A33670">
        <w:rPr>
          <w:rFonts w:eastAsia="黑体"/>
          <w:sz w:val="24"/>
        </w:rPr>
        <w:t>年</w:t>
      </w:r>
      <w:r w:rsidR="009A78A2" w:rsidRPr="00A33670">
        <w:rPr>
          <w:rFonts w:eastAsia="黑体" w:hint="eastAsia"/>
          <w:sz w:val="24"/>
        </w:rPr>
        <w:t>6</w:t>
      </w:r>
      <w:r w:rsidRPr="00A33670">
        <w:rPr>
          <w:rFonts w:eastAsia="黑体"/>
          <w:sz w:val="24"/>
        </w:rPr>
        <w:t>月</w:t>
      </w:r>
    </w:p>
    <w:sectPr w:rsidR="005D7D3F" w:rsidRPr="00A33670" w:rsidSect="00D43F00">
      <w:footerReference w:type="even" r:id="rId7"/>
      <w:footerReference w:type="default" r:id="rId8"/>
      <w:pgSz w:w="16838" w:h="11906" w:orient="landscape"/>
      <w:pgMar w:top="1440" w:right="1797" w:bottom="1440" w:left="1797" w:header="851" w:footer="992" w:gutter="0"/>
      <w:pgNumType w:fmt="numberInDash" w:start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E57" w:rsidRDefault="00EE0E57" w:rsidP="00FB05A5">
      <w:r>
        <w:separator/>
      </w:r>
    </w:p>
  </w:endnote>
  <w:endnote w:type="continuationSeparator" w:id="1">
    <w:p w:rsidR="00EE0E57" w:rsidRDefault="00EE0E57" w:rsidP="00FB0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6EC" w:rsidRDefault="006756EC" w:rsidP="00D43F0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56EC" w:rsidRDefault="006756E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6EC" w:rsidRDefault="006756EC" w:rsidP="008F057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2CAF">
      <w:rPr>
        <w:rStyle w:val="a9"/>
        <w:noProof/>
      </w:rPr>
      <w:t>- 0 -</w:t>
    </w:r>
    <w:r>
      <w:rPr>
        <w:rStyle w:val="a9"/>
      </w:rPr>
      <w:fldChar w:fldCharType="end"/>
    </w:r>
  </w:p>
  <w:p w:rsidR="006756EC" w:rsidRDefault="006756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E57" w:rsidRDefault="00EE0E57" w:rsidP="00FB05A5">
      <w:r>
        <w:separator/>
      </w:r>
    </w:p>
  </w:footnote>
  <w:footnote w:type="continuationSeparator" w:id="1">
    <w:p w:rsidR="00EE0E57" w:rsidRDefault="00EE0E57" w:rsidP="00FB0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2163D06"/>
    <w:multiLevelType w:val="hybridMultilevel"/>
    <w:tmpl w:val="69D0B0A4"/>
    <w:lvl w:ilvl="0" w:tplc="03F08AD4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30"/>
        </w:tabs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2">
    <w:nsid w:val="0317289D"/>
    <w:multiLevelType w:val="hybridMultilevel"/>
    <w:tmpl w:val="A1F4B436"/>
    <w:lvl w:ilvl="0" w:tplc="EB74576C">
      <w:start w:val="1"/>
      <w:numFmt w:val="bullet"/>
      <w:lvlText w:val="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EB74576C">
      <w:start w:val="1"/>
      <w:numFmt w:val="bullet"/>
      <w:lvlText w:val="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43F0A97"/>
    <w:multiLevelType w:val="hybridMultilevel"/>
    <w:tmpl w:val="D36EAEC6"/>
    <w:lvl w:ilvl="0" w:tplc="5762E0E2">
      <w:start w:val="1"/>
      <w:numFmt w:val="decimal"/>
      <w:lvlText w:val="%1."/>
      <w:lvlJc w:val="left"/>
      <w:pPr>
        <w:tabs>
          <w:tab w:val="num" w:pos="884"/>
        </w:tabs>
        <w:ind w:left="884" w:hanging="5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4">
    <w:nsid w:val="04A85CD8"/>
    <w:multiLevelType w:val="multilevel"/>
    <w:tmpl w:val="D04C77B0"/>
    <w:lvl w:ilvl="0">
      <w:start w:val="1"/>
      <w:numFmt w:val="bullet"/>
      <w:lvlText w:val="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6262025"/>
    <w:multiLevelType w:val="hybridMultilevel"/>
    <w:tmpl w:val="A42A598C"/>
    <w:lvl w:ilvl="0" w:tplc="9552DA48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6">
    <w:nsid w:val="0AD419A6"/>
    <w:multiLevelType w:val="hybridMultilevel"/>
    <w:tmpl w:val="E8E65882"/>
    <w:lvl w:ilvl="0" w:tplc="DDD60714">
      <w:start w:val="2"/>
      <w:numFmt w:val="japaneseCounting"/>
      <w:lvlText w:val="%1、"/>
      <w:lvlJc w:val="left"/>
      <w:pPr>
        <w:tabs>
          <w:tab w:val="num" w:pos="900"/>
        </w:tabs>
        <w:ind w:left="900" w:hanging="480"/>
      </w:pPr>
      <w:rPr>
        <w:rFonts w:hint="eastAsia"/>
        <w:sz w:val="24"/>
      </w:rPr>
    </w:lvl>
    <w:lvl w:ilvl="1" w:tplc="06D0A492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FD5C6B3E">
      <w:start w:val="1"/>
      <w:numFmt w:val="decimal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289E7E19"/>
    <w:multiLevelType w:val="hybridMultilevel"/>
    <w:tmpl w:val="D04C77B0"/>
    <w:lvl w:ilvl="0" w:tplc="EB74576C">
      <w:start w:val="1"/>
      <w:numFmt w:val="bullet"/>
      <w:lvlText w:val="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330D6C"/>
    <w:multiLevelType w:val="multilevel"/>
    <w:tmpl w:val="82F6BB30"/>
    <w:lvl w:ilvl="0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304F08C6"/>
    <w:multiLevelType w:val="hybridMultilevel"/>
    <w:tmpl w:val="D2606A0E"/>
    <w:lvl w:ilvl="0" w:tplc="34420F7E">
      <w:start w:val="1"/>
      <w:numFmt w:val="decimal"/>
      <w:lvlText w:val="%1."/>
      <w:lvlJc w:val="left"/>
      <w:pPr>
        <w:tabs>
          <w:tab w:val="num" w:pos="884"/>
        </w:tabs>
        <w:ind w:left="884" w:hanging="5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0">
    <w:nsid w:val="34E57663"/>
    <w:multiLevelType w:val="multilevel"/>
    <w:tmpl w:val="A1F4B436"/>
    <w:lvl w:ilvl="0">
      <w:start w:val="1"/>
      <w:numFmt w:val="bullet"/>
      <w:lvlText w:val="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285246D"/>
    <w:multiLevelType w:val="hybridMultilevel"/>
    <w:tmpl w:val="5A62E9AE"/>
    <w:lvl w:ilvl="0" w:tplc="4E9636EC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2">
    <w:nsid w:val="57982E2B"/>
    <w:multiLevelType w:val="hybridMultilevel"/>
    <w:tmpl w:val="F6E68A92"/>
    <w:lvl w:ilvl="0" w:tplc="718A3A54">
      <w:start w:val="1"/>
      <w:numFmt w:val="decimal"/>
      <w:lvlText w:val="%1."/>
      <w:lvlJc w:val="left"/>
      <w:pPr>
        <w:tabs>
          <w:tab w:val="num" w:pos="884"/>
        </w:tabs>
        <w:ind w:left="884" w:hanging="5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3">
    <w:nsid w:val="606A13FB"/>
    <w:multiLevelType w:val="hybridMultilevel"/>
    <w:tmpl w:val="993611E0"/>
    <w:lvl w:ilvl="0" w:tplc="F78ECAF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4">
    <w:nsid w:val="7B665244"/>
    <w:multiLevelType w:val="hybridMultilevel"/>
    <w:tmpl w:val="9F8C5E2C"/>
    <w:lvl w:ilvl="0" w:tplc="EB74576C">
      <w:start w:val="1"/>
      <w:numFmt w:val="bullet"/>
      <w:lvlText w:val="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C1E8640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7CBE474E"/>
    <w:multiLevelType w:val="hybridMultilevel"/>
    <w:tmpl w:val="9F46CE0A"/>
    <w:lvl w:ilvl="0" w:tplc="EFF89146">
      <w:start w:val="1"/>
      <w:numFmt w:val="decimal"/>
      <w:lvlText w:val="%1."/>
      <w:lvlJc w:val="left"/>
      <w:pPr>
        <w:tabs>
          <w:tab w:val="num" w:pos="884"/>
        </w:tabs>
        <w:ind w:left="884" w:hanging="5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14"/>
  </w:num>
  <w:num w:numId="10">
    <w:abstractNumId w:val="8"/>
  </w:num>
  <w:num w:numId="11">
    <w:abstractNumId w:val="15"/>
  </w:num>
  <w:num w:numId="12">
    <w:abstractNumId w:val="5"/>
  </w:num>
  <w:num w:numId="13">
    <w:abstractNumId w:val="12"/>
  </w:num>
  <w:num w:numId="14">
    <w:abstractNumId w:val="11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3EE"/>
    <w:rsid w:val="0000267D"/>
    <w:rsid w:val="00002CA9"/>
    <w:rsid w:val="00004388"/>
    <w:rsid w:val="00007CC3"/>
    <w:rsid w:val="00010158"/>
    <w:rsid w:val="00011793"/>
    <w:rsid w:val="00013752"/>
    <w:rsid w:val="0001444A"/>
    <w:rsid w:val="00017A32"/>
    <w:rsid w:val="00027A9C"/>
    <w:rsid w:val="00030ACF"/>
    <w:rsid w:val="00033020"/>
    <w:rsid w:val="00036100"/>
    <w:rsid w:val="00036932"/>
    <w:rsid w:val="00041CA7"/>
    <w:rsid w:val="000431D1"/>
    <w:rsid w:val="0004342E"/>
    <w:rsid w:val="0004580D"/>
    <w:rsid w:val="000462BD"/>
    <w:rsid w:val="00057744"/>
    <w:rsid w:val="00062AF3"/>
    <w:rsid w:val="00065F6F"/>
    <w:rsid w:val="00067B00"/>
    <w:rsid w:val="00072A51"/>
    <w:rsid w:val="0007311A"/>
    <w:rsid w:val="00074A76"/>
    <w:rsid w:val="00085A9D"/>
    <w:rsid w:val="000948C0"/>
    <w:rsid w:val="000B1761"/>
    <w:rsid w:val="000B6083"/>
    <w:rsid w:val="000B6C1F"/>
    <w:rsid w:val="000D0414"/>
    <w:rsid w:val="000D1E30"/>
    <w:rsid w:val="000D3B83"/>
    <w:rsid w:val="000D52D2"/>
    <w:rsid w:val="000D7AA5"/>
    <w:rsid w:val="000E608B"/>
    <w:rsid w:val="000E679B"/>
    <w:rsid w:val="000E6D35"/>
    <w:rsid w:val="000F02CF"/>
    <w:rsid w:val="000F20F4"/>
    <w:rsid w:val="000F2BF2"/>
    <w:rsid w:val="000F4CE2"/>
    <w:rsid w:val="000F518B"/>
    <w:rsid w:val="000F73C7"/>
    <w:rsid w:val="0010224D"/>
    <w:rsid w:val="00112BE9"/>
    <w:rsid w:val="00120B5D"/>
    <w:rsid w:val="00120FE9"/>
    <w:rsid w:val="00123BDA"/>
    <w:rsid w:val="0012462E"/>
    <w:rsid w:val="00125829"/>
    <w:rsid w:val="001278C2"/>
    <w:rsid w:val="001313B3"/>
    <w:rsid w:val="001363C6"/>
    <w:rsid w:val="00140A17"/>
    <w:rsid w:val="0014162F"/>
    <w:rsid w:val="00142AF6"/>
    <w:rsid w:val="00146880"/>
    <w:rsid w:val="00147CAF"/>
    <w:rsid w:val="00150FE4"/>
    <w:rsid w:val="00153825"/>
    <w:rsid w:val="00160AE4"/>
    <w:rsid w:val="00160E33"/>
    <w:rsid w:val="00162B62"/>
    <w:rsid w:val="0016574B"/>
    <w:rsid w:val="00170882"/>
    <w:rsid w:val="001722AD"/>
    <w:rsid w:val="00173786"/>
    <w:rsid w:val="00174E15"/>
    <w:rsid w:val="00175AB9"/>
    <w:rsid w:val="00180723"/>
    <w:rsid w:val="00185715"/>
    <w:rsid w:val="00185CB0"/>
    <w:rsid w:val="0019697C"/>
    <w:rsid w:val="001A08E0"/>
    <w:rsid w:val="001A15C0"/>
    <w:rsid w:val="001C1EF1"/>
    <w:rsid w:val="001C2286"/>
    <w:rsid w:val="001C2DE1"/>
    <w:rsid w:val="001C46E5"/>
    <w:rsid w:val="001D02A8"/>
    <w:rsid w:val="001F112B"/>
    <w:rsid w:val="001F4065"/>
    <w:rsid w:val="0020498E"/>
    <w:rsid w:val="002052A9"/>
    <w:rsid w:val="00210185"/>
    <w:rsid w:val="00212615"/>
    <w:rsid w:val="00217BFA"/>
    <w:rsid w:val="0022018A"/>
    <w:rsid w:val="00220192"/>
    <w:rsid w:val="00221762"/>
    <w:rsid w:val="00222373"/>
    <w:rsid w:val="002239B5"/>
    <w:rsid w:val="00225E31"/>
    <w:rsid w:val="00225F03"/>
    <w:rsid w:val="0023027F"/>
    <w:rsid w:val="00230BBB"/>
    <w:rsid w:val="00233C95"/>
    <w:rsid w:val="002361D3"/>
    <w:rsid w:val="00256B70"/>
    <w:rsid w:val="00261D13"/>
    <w:rsid w:val="00263B66"/>
    <w:rsid w:val="00267405"/>
    <w:rsid w:val="00271E8F"/>
    <w:rsid w:val="00273C51"/>
    <w:rsid w:val="0027460D"/>
    <w:rsid w:val="00274B19"/>
    <w:rsid w:val="002803E2"/>
    <w:rsid w:val="00287B3C"/>
    <w:rsid w:val="00290B84"/>
    <w:rsid w:val="00290D90"/>
    <w:rsid w:val="00292179"/>
    <w:rsid w:val="002957AC"/>
    <w:rsid w:val="00295F5A"/>
    <w:rsid w:val="002A7BB7"/>
    <w:rsid w:val="002B1C2A"/>
    <w:rsid w:val="002C2DB2"/>
    <w:rsid w:val="002D0BFE"/>
    <w:rsid w:val="002D11AA"/>
    <w:rsid w:val="002E7759"/>
    <w:rsid w:val="002F00E0"/>
    <w:rsid w:val="002F42A0"/>
    <w:rsid w:val="0030268D"/>
    <w:rsid w:val="00304DC4"/>
    <w:rsid w:val="00316573"/>
    <w:rsid w:val="00322938"/>
    <w:rsid w:val="003339FC"/>
    <w:rsid w:val="00337A3E"/>
    <w:rsid w:val="003453B3"/>
    <w:rsid w:val="0034758C"/>
    <w:rsid w:val="0035156C"/>
    <w:rsid w:val="0036072F"/>
    <w:rsid w:val="003612AA"/>
    <w:rsid w:val="00363008"/>
    <w:rsid w:val="00364C2B"/>
    <w:rsid w:val="00376D0A"/>
    <w:rsid w:val="00384FE5"/>
    <w:rsid w:val="003901BA"/>
    <w:rsid w:val="0039364E"/>
    <w:rsid w:val="003A44A7"/>
    <w:rsid w:val="003A4F39"/>
    <w:rsid w:val="003A5BF6"/>
    <w:rsid w:val="003B0300"/>
    <w:rsid w:val="003B69DE"/>
    <w:rsid w:val="003D3FB6"/>
    <w:rsid w:val="003D491F"/>
    <w:rsid w:val="003D7667"/>
    <w:rsid w:val="003D7ADC"/>
    <w:rsid w:val="003E09C9"/>
    <w:rsid w:val="003E119C"/>
    <w:rsid w:val="003E1923"/>
    <w:rsid w:val="003E3403"/>
    <w:rsid w:val="003E39AE"/>
    <w:rsid w:val="003E5C9A"/>
    <w:rsid w:val="003F0C9C"/>
    <w:rsid w:val="004011E1"/>
    <w:rsid w:val="00407234"/>
    <w:rsid w:val="0041230C"/>
    <w:rsid w:val="0041237F"/>
    <w:rsid w:val="0041607A"/>
    <w:rsid w:val="00416A0B"/>
    <w:rsid w:val="0042217D"/>
    <w:rsid w:val="00425DD7"/>
    <w:rsid w:val="00427560"/>
    <w:rsid w:val="00432420"/>
    <w:rsid w:val="00432EDD"/>
    <w:rsid w:val="004333EE"/>
    <w:rsid w:val="00435689"/>
    <w:rsid w:val="004400C6"/>
    <w:rsid w:val="00441069"/>
    <w:rsid w:val="004424AB"/>
    <w:rsid w:val="0044512B"/>
    <w:rsid w:val="004459CA"/>
    <w:rsid w:val="00452244"/>
    <w:rsid w:val="00452F1F"/>
    <w:rsid w:val="00455430"/>
    <w:rsid w:val="00455D73"/>
    <w:rsid w:val="00463E4B"/>
    <w:rsid w:val="0047767F"/>
    <w:rsid w:val="00477BE2"/>
    <w:rsid w:val="00481F9A"/>
    <w:rsid w:val="0049011A"/>
    <w:rsid w:val="0049118F"/>
    <w:rsid w:val="004B1E9A"/>
    <w:rsid w:val="004B256C"/>
    <w:rsid w:val="004B5190"/>
    <w:rsid w:val="004B59F9"/>
    <w:rsid w:val="004C04E3"/>
    <w:rsid w:val="004C0E68"/>
    <w:rsid w:val="004C1FC6"/>
    <w:rsid w:val="004C2EBA"/>
    <w:rsid w:val="004C4F8B"/>
    <w:rsid w:val="004C674A"/>
    <w:rsid w:val="004C6A07"/>
    <w:rsid w:val="004D153D"/>
    <w:rsid w:val="004D5B82"/>
    <w:rsid w:val="004D6157"/>
    <w:rsid w:val="004E0C4C"/>
    <w:rsid w:val="004E17FA"/>
    <w:rsid w:val="004E2454"/>
    <w:rsid w:val="004E274E"/>
    <w:rsid w:val="004E2CAF"/>
    <w:rsid w:val="004E315F"/>
    <w:rsid w:val="004E413E"/>
    <w:rsid w:val="004E7483"/>
    <w:rsid w:val="004F017E"/>
    <w:rsid w:val="004F08BB"/>
    <w:rsid w:val="004F126B"/>
    <w:rsid w:val="004F296C"/>
    <w:rsid w:val="004F75C5"/>
    <w:rsid w:val="005003E5"/>
    <w:rsid w:val="00505879"/>
    <w:rsid w:val="0051612F"/>
    <w:rsid w:val="00520537"/>
    <w:rsid w:val="005233E5"/>
    <w:rsid w:val="005267E6"/>
    <w:rsid w:val="0052772B"/>
    <w:rsid w:val="005307E5"/>
    <w:rsid w:val="005427C6"/>
    <w:rsid w:val="00546D87"/>
    <w:rsid w:val="00547410"/>
    <w:rsid w:val="00550CF7"/>
    <w:rsid w:val="005512D6"/>
    <w:rsid w:val="005537D0"/>
    <w:rsid w:val="005553D8"/>
    <w:rsid w:val="00555C98"/>
    <w:rsid w:val="005629B9"/>
    <w:rsid w:val="005645F8"/>
    <w:rsid w:val="00574D5A"/>
    <w:rsid w:val="00576EBA"/>
    <w:rsid w:val="0058105E"/>
    <w:rsid w:val="00581452"/>
    <w:rsid w:val="00584809"/>
    <w:rsid w:val="0058514E"/>
    <w:rsid w:val="005937CA"/>
    <w:rsid w:val="00594680"/>
    <w:rsid w:val="005971D1"/>
    <w:rsid w:val="005A16DF"/>
    <w:rsid w:val="005A26F0"/>
    <w:rsid w:val="005A54B7"/>
    <w:rsid w:val="005B6EC9"/>
    <w:rsid w:val="005C27FB"/>
    <w:rsid w:val="005D08D6"/>
    <w:rsid w:val="005D25DC"/>
    <w:rsid w:val="005D6DB3"/>
    <w:rsid w:val="005D73E4"/>
    <w:rsid w:val="005D7D3F"/>
    <w:rsid w:val="005E07C5"/>
    <w:rsid w:val="005E353C"/>
    <w:rsid w:val="005F146D"/>
    <w:rsid w:val="00602A8E"/>
    <w:rsid w:val="00604881"/>
    <w:rsid w:val="00606E26"/>
    <w:rsid w:val="00612F6A"/>
    <w:rsid w:val="00613816"/>
    <w:rsid w:val="006145FE"/>
    <w:rsid w:val="00626B57"/>
    <w:rsid w:val="00630806"/>
    <w:rsid w:val="006318F2"/>
    <w:rsid w:val="006419E4"/>
    <w:rsid w:val="00642363"/>
    <w:rsid w:val="006472B2"/>
    <w:rsid w:val="00657F68"/>
    <w:rsid w:val="00665D8F"/>
    <w:rsid w:val="006673EA"/>
    <w:rsid w:val="006679AF"/>
    <w:rsid w:val="006719CB"/>
    <w:rsid w:val="006756EC"/>
    <w:rsid w:val="0068014E"/>
    <w:rsid w:val="00682FD0"/>
    <w:rsid w:val="006862E0"/>
    <w:rsid w:val="0069336B"/>
    <w:rsid w:val="006A0698"/>
    <w:rsid w:val="006A11F6"/>
    <w:rsid w:val="006B2F5D"/>
    <w:rsid w:val="006B3710"/>
    <w:rsid w:val="006B37E2"/>
    <w:rsid w:val="006B3F78"/>
    <w:rsid w:val="006B49C0"/>
    <w:rsid w:val="006B6ACC"/>
    <w:rsid w:val="006B757F"/>
    <w:rsid w:val="006C3EBD"/>
    <w:rsid w:val="006D084C"/>
    <w:rsid w:val="006D6622"/>
    <w:rsid w:val="006E7891"/>
    <w:rsid w:val="006F4658"/>
    <w:rsid w:val="006F47C5"/>
    <w:rsid w:val="00711288"/>
    <w:rsid w:val="007139A3"/>
    <w:rsid w:val="007140CD"/>
    <w:rsid w:val="007201C7"/>
    <w:rsid w:val="007248D8"/>
    <w:rsid w:val="007306ED"/>
    <w:rsid w:val="007309D9"/>
    <w:rsid w:val="007348D0"/>
    <w:rsid w:val="00735F42"/>
    <w:rsid w:val="00742EBB"/>
    <w:rsid w:val="00752246"/>
    <w:rsid w:val="007556D9"/>
    <w:rsid w:val="007563EE"/>
    <w:rsid w:val="0076378E"/>
    <w:rsid w:val="00773EFD"/>
    <w:rsid w:val="0077417B"/>
    <w:rsid w:val="00775749"/>
    <w:rsid w:val="00775C38"/>
    <w:rsid w:val="00784910"/>
    <w:rsid w:val="00786C7E"/>
    <w:rsid w:val="007870A0"/>
    <w:rsid w:val="00790C4F"/>
    <w:rsid w:val="007A6458"/>
    <w:rsid w:val="007B12D9"/>
    <w:rsid w:val="007B272D"/>
    <w:rsid w:val="007D1884"/>
    <w:rsid w:val="007D35A9"/>
    <w:rsid w:val="007E75B6"/>
    <w:rsid w:val="007F7087"/>
    <w:rsid w:val="00801D31"/>
    <w:rsid w:val="0080558D"/>
    <w:rsid w:val="00806E15"/>
    <w:rsid w:val="00816688"/>
    <w:rsid w:val="00824AE5"/>
    <w:rsid w:val="00825B0D"/>
    <w:rsid w:val="00830E02"/>
    <w:rsid w:val="00833FC2"/>
    <w:rsid w:val="008340BD"/>
    <w:rsid w:val="008346C1"/>
    <w:rsid w:val="00837E98"/>
    <w:rsid w:val="00847BEF"/>
    <w:rsid w:val="00850F8D"/>
    <w:rsid w:val="00852490"/>
    <w:rsid w:val="00852511"/>
    <w:rsid w:val="0086526B"/>
    <w:rsid w:val="00867434"/>
    <w:rsid w:val="008701A1"/>
    <w:rsid w:val="00870BBC"/>
    <w:rsid w:val="00872217"/>
    <w:rsid w:val="008730E1"/>
    <w:rsid w:val="0087385D"/>
    <w:rsid w:val="00873F38"/>
    <w:rsid w:val="00874FDE"/>
    <w:rsid w:val="008800B5"/>
    <w:rsid w:val="00880241"/>
    <w:rsid w:val="00885D23"/>
    <w:rsid w:val="008861E5"/>
    <w:rsid w:val="008872C4"/>
    <w:rsid w:val="008905AE"/>
    <w:rsid w:val="008966E1"/>
    <w:rsid w:val="008A171E"/>
    <w:rsid w:val="008A3697"/>
    <w:rsid w:val="008A388B"/>
    <w:rsid w:val="008B0D3E"/>
    <w:rsid w:val="008B4C35"/>
    <w:rsid w:val="008B5CBD"/>
    <w:rsid w:val="008C0DF2"/>
    <w:rsid w:val="008C2C6B"/>
    <w:rsid w:val="008C38BD"/>
    <w:rsid w:val="008D0A38"/>
    <w:rsid w:val="008D5D91"/>
    <w:rsid w:val="008E493E"/>
    <w:rsid w:val="008E7B9F"/>
    <w:rsid w:val="008F057E"/>
    <w:rsid w:val="008F1DE9"/>
    <w:rsid w:val="008F2E76"/>
    <w:rsid w:val="008F42DF"/>
    <w:rsid w:val="008F486B"/>
    <w:rsid w:val="008F559D"/>
    <w:rsid w:val="008F77F3"/>
    <w:rsid w:val="009049AE"/>
    <w:rsid w:val="00923E3E"/>
    <w:rsid w:val="009317DE"/>
    <w:rsid w:val="009352A0"/>
    <w:rsid w:val="009367BC"/>
    <w:rsid w:val="00936DC7"/>
    <w:rsid w:val="00937208"/>
    <w:rsid w:val="00943779"/>
    <w:rsid w:val="0094449B"/>
    <w:rsid w:val="009465B3"/>
    <w:rsid w:val="00946ABA"/>
    <w:rsid w:val="00947DD2"/>
    <w:rsid w:val="00957D0B"/>
    <w:rsid w:val="00965C0E"/>
    <w:rsid w:val="009668C6"/>
    <w:rsid w:val="00967C46"/>
    <w:rsid w:val="009714B3"/>
    <w:rsid w:val="00976F8A"/>
    <w:rsid w:val="00981EA1"/>
    <w:rsid w:val="0098529C"/>
    <w:rsid w:val="00986A4D"/>
    <w:rsid w:val="00987143"/>
    <w:rsid w:val="0099231C"/>
    <w:rsid w:val="00994A69"/>
    <w:rsid w:val="00994B78"/>
    <w:rsid w:val="009A764C"/>
    <w:rsid w:val="009A78A2"/>
    <w:rsid w:val="009B0CCE"/>
    <w:rsid w:val="009B1D37"/>
    <w:rsid w:val="009B27B7"/>
    <w:rsid w:val="009B5CDF"/>
    <w:rsid w:val="009B76CB"/>
    <w:rsid w:val="009B7A9F"/>
    <w:rsid w:val="009C4D4D"/>
    <w:rsid w:val="009C599C"/>
    <w:rsid w:val="009D2DB7"/>
    <w:rsid w:val="009E0065"/>
    <w:rsid w:val="009E1C3D"/>
    <w:rsid w:val="009F0DD1"/>
    <w:rsid w:val="00A00B55"/>
    <w:rsid w:val="00A0374F"/>
    <w:rsid w:val="00A11B62"/>
    <w:rsid w:val="00A149B5"/>
    <w:rsid w:val="00A172B5"/>
    <w:rsid w:val="00A220F5"/>
    <w:rsid w:val="00A2332C"/>
    <w:rsid w:val="00A24056"/>
    <w:rsid w:val="00A2514B"/>
    <w:rsid w:val="00A31FF2"/>
    <w:rsid w:val="00A33670"/>
    <w:rsid w:val="00A34408"/>
    <w:rsid w:val="00A346F3"/>
    <w:rsid w:val="00A36198"/>
    <w:rsid w:val="00A36442"/>
    <w:rsid w:val="00A3686D"/>
    <w:rsid w:val="00A40C85"/>
    <w:rsid w:val="00A40DF6"/>
    <w:rsid w:val="00A41EA4"/>
    <w:rsid w:val="00A4669A"/>
    <w:rsid w:val="00A5460F"/>
    <w:rsid w:val="00A56EE6"/>
    <w:rsid w:val="00A57C92"/>
    <w:rsid w:val="00A600DE"/>
    <w:rsid w:val="00A60826"/>
    <w:rsid w:val="00A62BC0"/>
    <w:rsid w:val="00A649A2"/>
    <w:rsid w:val="00A64B8C"/>
    <w:rsid w:val="00A67631"/>
    <w:rsid w:val="00A7222B"/>
    <w:rsid w:val="00A7624B"/>
    <w:rsid w:val="00A779FC"/>
    <w:rsid w:val="00A85251"/>
    <w:rsid w:val="00A862C5"/>
    <w:rsid w:val="00A95461"/>
    <w:rsid w:val="00A95627"/>
    <w:rsid w:val="00AA0810"/>
    <w:rsid w:val="00AA56F9"/>
    <w:rsid w:val="00AA6AFA"/>
    <w:rsid w:val="00AB0445"/>
    <w:rsid w:val="00AB680D"/>
    <w:rsid w:val="00AB7F3E"/>
    <w:rsid w:val="00AC09E5"/>
    <w:rsid w:val="00AC2739"/>
    <w:rsid w:val="00AC74B6"/>
    <w:rsid w:val="00AD4A65"/>
    <w:rsid w:val="00AD53A8"/>
    <w:rsid w:val="00AF65CB"/>
    <w:rsid w:val="00AF76C4"/>
    <w:rsid w:val="00B076B8"/>
    <w:rsid w:val="00B15853"/>
    <w:rsid w:val="00B2389E"/>
    <w:rsid w:val="00B3361A"/>
    <w:rsid w:val="00B448D4"/>
    <w:rsid w:val="00B46E50"/>
    <w:rsid w:val="00B50973"/>
    <w:rsid w:val="00B51DE9"/>
    <w:rsid w:val="00B54624"/>
    <w:rsid w:val="00B54679"/>
    <w:rsid w:val="00B56E42"/>
    <w:rsid w:val="00B578CA"/>
    <w:rsid w:val="00B60C76"/>
    <w:rsid w:val="00B63662"/>
    <w:rsid w:val="00B643B6"/>
    <w:rsid w:val="00B7066A"/>
    <w:rsid w:val="00B81136"/>
    <w:rsid w:val="00B82E63"/>
    <w:rsid w:val="00B865A4"/>
    <w:rsid w:val="00B96BCC"/>
    <w:rsid w:val="00BA3442"/>
    <w:rsid w:val="00BA40FA"/>
    <w:rsid w:val="00BA4A94"/>
    <w:rsid w:val="00BA4C2E"/>
    <w:rsid w:val="00BA67FD"/>
    <w:rsid w:val="00BC234F"/>
    <w:rsid w:val="00BC2603"/>
    <w:rsid w:val="00BC3B6A"/>
    <w:rsid w:val="00BD024B"/>
    <w:rsid w:val="00BD1A3A"/>
    <w:rsid w:val="00BD3868"/>
    <w:rsid w:val="00BE0552"/>
    <w:rsid w:val="00BF12AD"/>
    <w:rsid w:val="00BF4F57"/>
    <w:rsid w:val="00C01883"/>
    <w:rsid w:val="00C01BCB"/>
    <w:rsid w:val="00C06984"/>
    <w:rsid w:val="00C07961"/>
    <w:rsid w:val="00C130F4"/>
    <w:rsid w:val="00C13B50"/>
    <w:rsid w:val="00C17825"/>
    <w:rsid w:val="00C21941"/>
    <w:rsid w:val="00C25A52"/>
    <w:rsid w:val="00C25B69"/>
    <w:rsid w:val="00C27C50"/>
    <w:rsid w:val="00C27F98"/>
    <w:rsid w:val="00C34AA5"/>
    <w:rsid w:val="00C34F86"/>
    <w:rsid w:val="00C41F4B"/>
    <w:rsid w:val="00C42AAA"/>
    <w:rsid w:val="00C446BD"/>
    <w:rsid w:val="00C46432"/>
    <w:rsid w:val="00C5194C"/>
    <w:rsid w:val="00C54DF6"/>
    <w:rsid w:val="00C72716"/>
    <w:rsid w:val="00C745A1"/>
    <w:rsid w:val="00C748BB"/>
    <w:rsid w:val="00C757DA"/>
    <w:rsid w:val="00C81340"/>
    <w:rsid w:val="00C85853"/>
    <w:rsid w:val="00C86A54"/>
    <w:rsid w:val="00C94687"/>
    <w:rsid w:val="00C97616"/>
    <w:rsid w:val="00CA1806"/>
    <w:rsid w:val="00CA571D"/>
    <w:rsid w:val="00CA5A60"/>
    <w:rsid w:val="00CB2F68"/>
    <w:rsid w:val="00CB44B6"/>
    <w:rsid w:val="00CC026D"/>
    <w:rsid w:val="00CD4152"/>
    <w:rsid w:val="00CD5BB5"/>
    <w:rsid w:val="00CD665A"/>
    <w:rsid w:val="00CD77D0"/>
    <w:rsid w:val="00CD7E82"/>
    <w:rsid w:val="00D01CF6"/>
    <w:rsid w:val="00D01EE7"/>
    <w:rsid w:val="00D04244"/>
    <w:rsid w:val="00D05C1A"/>
    <w:rsid w:val="00D071DD"/>
    <w:rsid w:val="00D12CF6"/>
    <w:rsid w:val="00D145D7"/>
    <w:rsid w:val="00D17891"/>
    <w:rsid w:val="00D2381E"/>
    <w:rsid w:val="00D31EF7"/>
    <w:rsid w:val="00D3202D"/>
    <w:rsid w:val="00D4026A"/>
    <w:rsid w:val="00D41E28"/>
    <w:rsid w:val="00D43F00"/>
    <w:rsid w:val="00D44F65"/>
    <w:rsid w:val="00D455A8"/>
    <w:rsid w:val="00D50D9B"/>
    <w:rsid w:val="00D60836"/>
    <w:rsid w:val="00D63C93"/>
    <w:rsid w:val="00D64F27"/>
    <w:rsid w:val="00D658E8"/>
    <w:rsid w:val="00D70BA9"/>
    <w:rsid w:val="00D746C4"/>
    <w:rsid w:val="00D746FB"/>
    <w:rsid w:val="00D80CAE"/>
    <w:rsid w:val="00D9102D"/>
    <w:rsid w:val="00D922A4"/>
    <w:rsid w:val="00D953FD"/>
    <w:rsid w:val="00DA7168"/>
    <w:rsid w:val="00DB084A"/>
    <w:rsid w:val="00DB1C31"/>
    <w:rsid w:val="00DB1F7A"/>
    <w:rsid w:val="00DB2B36"/>
    <w:rsid w:val="00DB2E9C"/>
    <w:rsid w:val="00DB678B"/>
    <w:rsid w:val="00DB7A0F"/>
    <w:rsid w:val="00DC56B0"/>
    <w:rsid w:val="00DD27C1"/>
    <w:rsid w:val="00DD2815"/>
    <w:rsid w:val="00DE53A6"/>
    <w:rsid w:val="00E02DAF"/>
    <w:rsid w:val="00E07806"/>
    <w:rsid w:val="00E15F17"/>
    <w:rsid w:val="00E26151"/>
    <w:rsid w:val="00E269F0"/>
    <w:rsid w:val="00E27260"/>
    <w:rsid w:val="00E31260"/>
    <w:rsid w:val="00E36C59"/>
    <w:rsid w:val="00E46546"/>
    <w:rsid w:val="00E51656"/>
    <w:rsid w:val="00E544A4"/>
    <w:rsid w:val="00E54ECD"/>
    <w:rsid w:val="00E6147C"/>
    <w:rsid w:val="00E615C8"/>
    <w:rsid w:val="00E63AD8"/>
    <w:rsid w:val="00E6612B"/>
    <w:rsid w:val="00E67F18"/>
    <w:rsid w:val="00E74EB5"/>
    <w:rsid w:val="00E834A5"/>
    <w:rsid w:val="00E85A4B"/>
    <w:rsid w:val="00E95560"/>
    <w:rsid w:val="00EA434C"/>
    <w:rsid w:val="00EB100E"/>
    <w:rsid w:val="00EB4C8C"/>
    <w:rsid w:val="00EB54EE"/>
    <w:rsid w:val="00EC10F1"/>
    <w:rsid w:val="00ED7964"/>
    <w:rsid w:val="00EE089F"/>
    <w:rsid w:val="00EE0E57"/>
    <w:rsid w:val="00EE3CCE"/>
    <w:rsid w:val="00EE5AAC"/>
    <w:rsid w:val="00EE5FC1"/>
    <w:rsid w:val="00F00CCE"/>
    <w:rsid w:val="00F016E7"/>
    <w:rsid w:val="00F14B23"/>
    <w:rsid w:val="00F23CB9"/>
    <w:rsid w:val="00F3135D"/>
    <w:rsid w:val="00F33165"/>
    <w:rsid w:val="00F36298"/>
    <w:rsid w:val="00F4193D"/>
    <w:rsid w:val="00F45E57"/>
    <w:rsid w:val="00F6043B"/>
    <w:rsid w:val="00F702E9"/>
    <w:rsid w:val="00F7190E"/>
    <w:rsid w:val="00F71F8A"/>
    <w:rsid w:val="00F72735"/>
    <w:rsid w:val="00F75AF6"/>
    <w:rsid w:val="00F81AC6"/>
    <w:rsid w:val="00F835B3"/>
    <w:rsid w:val="00F910F8"/>
    <w:rsid w:val="00F935CF"/>
    <w:rsid w:val="00F96A71"/>
    <w:rsid w:val="00FA6654"/>
    <w:rsid w:val="00FA70D1"/>
    <w:rsid w:val="00FB05A5"/>
    <w:rsid w:val="00FB2681"/>
    <w:rsid w:val="00FB35CE"/>
    <w:rsid w:val="00FB6908"/>
    <w:rsid w:val="00FC3626"/>
    <w:rsid w:val="00FC42D3"/>
    <w:rsid w:val="00FC6E00"/>
    <w:rsid w:val="00FD7B02"/>
    <w:rsid w:val="00FE3781"/>
    <w:rsid w:val="00FE6BF4"/>
    <w:rsid w:val="00FE77C2"/>
    <w:rsid w:val="00FF1D49"/>
    <w:rsid w:val="00FF26EA"/>
    <w:rsid w:val="00FF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3E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33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标题 1 Char"/>
    <w:basedOn w:val="a0"/>
    <w:link w:val="1"/>
    <w:rsid w:val="004333EE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style4">
    <w:name w:val="style4"/>
    <w:basedOn w:val="a"/>
    <w:rsid w:val="00433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ody Text Indent"/>
    <w:basedOn w:val="a"/>
    <w:rsid w:val="00825B0D"/>
    <w:pPr>
      <w:spacing w:before="50"/>
      <w:ind w:firstLineChars="200" w:firstLine="420"/>
    </w:pPr>
  </w:style>
  <w:style w:type="paragraph" w:styleId="2">
    <w:name w:val="Body Text Indent 2"/>
    <w:basedOn w:val="a"/>
    <w:rsid w:val="00363008"/>
    <w:pPr>
      <w:spacing w:after="120" w:line="480" w:lineRule="auto"/>
      <w:ind w:leftChars="200" w:left="420"/>
    </w:pPr>
  </w:style>
  <w:style w:type="character" w:styleId="a4">
    <w:name w:val="Hyperlink"/>
    <w:basedOn w:val="a0"/>
    <w:rsid w:val="008730E1"/>
    <w:rPr>
      <w:color w:val="2779B6"/>
      <w:u w:val="single"/>
    </w:rPr>
  </w:style>
  <w:style w:type="paragraph" w:styleId="a5">
    <w:name w:val="Normal (Web)"/>
    <w:basedOn w:val="a"/>
    <w:rsid w:val="008730E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via">
    <w:name w:val="via"/>
    <w:basedOn w:val="a"/>
    <w:rsid w:val="008730E1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sl">
    <w:name w:val="sl"/>
    <w:basedOn w:val="a0"/>
    <w:rsid w:val="008730E1"/>
  </w:style>
  <w:style w:type="paragraph" w:styleId="a6">
    <w:name w:val="header"/>
    <w:basedOn w:val="a"/>
    <w:link w:val="Char"/>
    <w:rsid w:val="00FB0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B05A5"/>
    <w:rPr>
      <w:kern w:val="2"/>
      <w:sz w:val="18"/>
      <w:szCs w:val="18"/>
    </w:rPr>
  </w:style>
  <w:style w:type="paragraph" w:styleId="a7">
    <w:name w:val="footer"/>
    <w:basedOn w:val="a"/>
    <w:link w:val="Char0"/>
    <w:rsid w:val="00FB0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B05A5"/>
    <w:rPr>
      <w:kern w:val="2"/>
      <w:sz w:val="18"/>
      <w:szCs w:val="18"/>
    </w:rPr>
  </w:style>
  <w:style w:type="paragraph" w:customStyle="1" w:styleId="a8">
    <w:name w:val="段标题"/>
    <w:basedOn w:val="a"/>
    <w:next w:val="a"/>
    <w:rsid w:val="00BC2603"/>
    <w:pPr>
      <w:spacing w:before="120" w:after="120"/>
    </w:pPr>
    <w:rPr>
      <w:b/>
      <w:sz w:val="24"/>
    </w:rPr>
  </w:style>
  <w:style w:type="character" w:styleId="a9">
    <w:name w:val="page number"/>
    <w:basedOn w:val="a0"/>
    <w:rsid w:val="00F00CCE"/>
  </w:style>
  <w:style w:type="paragraph" w:styleId="aa">
    <w:name w:val="Balloon Text"/>
    <w:basedOn w:val="a"/>
    <w:semiHidden/>
    <w:rsid w:val="00606E26"/>
    <w:rPr>
      <w:sz w:val="18"/>
      <w:szCs w:val="18"/>
    </w:rPr>
  </w:style>
  <w:style w:type="paragraph" w:styleId="ab">
    <w:name w:val="Document Map"/>
    <w:basedOn w:val="a"/>
    <w:semiHidden/>
    <w:rsid w:val="00613816"/>
    <w:pPr>
      <w:shd w:val="clear" w:color="auto" w:fill="000080"/>
    </w:pPr>
  </w:style>
  <w:style w:type="paragraph" w:styleId="ac">
    <w:name w:val="Date"/>
    <w:basedOn w:val="a"/>
    <w:next w:val="a"/>
    <w:rsid w:val="00D41E28"/>
    <w:pPr>
      <w:ind w:leftChars="2500" w:left="100"/>
    </w:pPr>
  </w:style>
  <w:style w:type="paragraph" w:styleId="ad">
    <w:name w:val="Plain Text"/>
    <w:basedOn w:val="a"/>
    <w:rsid w:val="00C81340"/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426</Words>
  <Characters>2431</Characters>
  <Application>Microsoft Office Word</Application>
  <DocSecurity>4</DocSecurity>
  <Lines>20</Lines>
  <Paragraphs>5</Paragraphs>
  <ScaleCrop>false</ScaleCrop>
  <Company>微软中国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土木工程设计与实践</dc:title>
  <dc:creator>微软用户</dc:creator>
  <cp:lastModifiedBy>Admin</cp:lastModifiedBy>
  <cp:revision>2</cp:revision>
  <cp:lastPrinted>2012-04-23T03:07:00Z</cp:lastPrinted>
  <dcterms:created xsi:type="dcterms:W3CDTF">2017-07-03T02:39:00Z</dcterms:created>
  <dcterms:modified xsi:type="dcterms:W3CDTF">2017-07-03T02:39:00Z</dcterms:modified>
</cp:coreProperties>
</file>