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ascii="宋体" w:hAnsi="宋体" w:eastAsia="宋体" w:cs="宋体"/>
          <w:sz w:val="24"/>
          <w:szCs w:val="24"/>
        </w:rPr>
        <w:t>【公司名称】中建四局第一建设有限公司（22届&amp;23届校招）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【公司简介】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中建四局第一建设有限公司（以下简称中建四局一公司），作为世界500强第9强——中国建筑股份有限公司旗下的中国建筑四局直属主力号码公司，公司拥有建筑工程施工总承包、水利水电施工总承包、公路工程施工总承包、市政公用工程施工总承包，此外，还拥有装修装饰、地基基础、机电安装、消防设施、环保工程、古建筑工程和钢结构专业工程等11项资质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【招聘岗位及需求专业】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1、技术工程师：土木工程、工程管理、工程力学、市政工程、水利水电工程、交通工程、给排水科学与工程、城市地下空间工程及相关专业；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2、现场工程师（生产管理）：土木工程、工程力学、建筑环境与能源应用工程、工程管理、城市地下空间工程、道路桥梁与渡河工程、市政工程、环境工程及相关专业；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3、商务管理岗：工程管理、工程造价及相关专业；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4、安全工程师：土木工程、安全工程、机械设计制造及其自动化、建筑电气与智能化、工程管理及相关专业；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5、营销管理岗（市场营销）：土木工程、市政工程、市场营销、金融学、投资学、国际经济与贸易及相关专业；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6、物资管理工程师：材料成型及控制工程、材料科学与工程及相关专业。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【薪资待遇】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1、具有行业竞争力的薪资，五险二金，带薪年假、防暑降温费、健康体检、通信补贴、企业年金、节日福利、员工餐厅、集体生日会、人才公寓等；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2、年功津贴、住房补贴、地区补贴、交通补贴、项目施工津贴、职（执）业津贴、 特殊环境津贴、项目安全岗位津贴、借调津贴等；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3、为符合条件人员解决广州、珠海集体户口；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4、定期举办丰富多彩的活动：趣味运动会、各类球赛、电子竞技、集体生日会、晚会演出、诗朗诵、辩论赛、定向越野等。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【工作地点】广东省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【简历投递链接，手机电脑均可作答】</w:t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90500" cy="142875"/>
            <wp:effectExtent l="0" t="0" r="0" b="952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t>https://wj.qq.com/s2/10711626/0001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PS：更多岗位详情请点击简历投递链接&amp;招聘入群了解（附图）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1OWY4MzJmNDIwODEyYTkyNGQwYjgzMWQzNzViNWQifQ=="/>
  </w:docVars>
  <w:rsids>
    <w:rsidRoot w:val="1B4F5E56"/>
    <w:rsid w:val="1B4F5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2022-12-13T08:01:00Z</dcterms:created>
  <dc:creator>Administrator</dc:creator>
  <cp:lastModifiedBy>Administrator</cp:lastModifiedBy>
  <dcterms:modified xsi:type="dcterms:W3CDTF">2022-12-13T08:02:29Z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422026BE5218470B835B76E4524986C6</vt:lpwstr>
  </property>
</Properties>
</file>