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outlineLvl w:val="0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eastAsia="zh-CN"/>
        </w:rPr>
        <w:t>深圳农商银行</w:t>
      </w:r>
      <w:r>
        <w:rPr>
          <w:rFonts w:hint="eastAsia"/>
          <w:b/>
          <w:color w:val="auto"/>
          <w:sz w:val="36"/>
          <w:szCs w:val="36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/>
          <w:b/>
          <w:color w:val="auto"/>
          <w:sz w:val="36"/>
          <w:szCs w:val="36"/>
        </w:rPr>
        <w:t>校园招聘简章</w:t>
      </w:r>
    </w:p>
    <w:p>
      <w:pPr>
        <w:rPr>
          <w:rFonts w:hint="eastAsia"/>
          <w:color w:val="auto"/>
        </w:rPr>
      </w:pPr>
    </w:p>
    <w:p>
      <w:pPr>
        <w:numPr>
          <w:ilvl w:val="0"/>
          <w:numId w:val="1"/>
        </w:numPr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eastAsia="zh-CN"/>
        </w:rPr>
        <w:t>我行</w:t>
      </w:r>
      <w:r>
        <w:rPr>
          <w:rFonts w:hint="eastAsia"/>
          <w:b/>
          <w:color w:val="auto"/>
          <w:sz w:val="30"/>
          <w:szCs w:val="30"/>
        </w:rPr>
        <w:t>简介</w:t>
      </w:r>
    </w:p>
    <w:p>
      <w:pPr>
        <w:ind w:firstLine="600" w:firstLineChars="200"/>
        <w:rPr>
          <w:rFonts w:hint="eastAsia"/>
          <w:color w:val="auto"/>
          <w:sz w:val="30"/>
          <w:szCs w:val="30"/>
          <w:lang w:val="zh-CN"/>
        </w:rPr>
      </w:pPr>
      <w:r>
        <w:rPr>
          <w:rFonts w:hint="eastAsia"/>
          <w:color w:val="auto"/>
          <w:sz w:val="30"/>
          <w:szCs w:val="30"/>
          <w:lang w:val="zh-CN"/>
        </w:rPr>
        <w:t>深圳农商银行改制成立于2005年，是一家有着悠久历史的深圳本土法人银行，总部位于“双区”建设前沿——前海合作区。</w:t>
      </w:r>
      <w:r>
        <w:rPr>
          <w:sz w:val="30"/>
          <w:szCs w:val="30"/>
        </w:rPr>
        <w:t>深圳农商银行以“植根深圳，深耕粤东，拓展湾区”为</w:t>
      </w:r>
      <w:r>
        <w:rPr>
          <w:rFonts w:hint="eastAsia"/>
          <w:color w:val="auto"/>
          <w:sz w:val="30"/>
          <w:szCs w:val="30"/>
          <w:lang w:val="zh-CN"/>
        </w:rPr>
        <w:t>战略布局，在深圳地区设立29家分支行，2</w:t>
      </w:r>
      <w:r>
        <w:rPr>
          <w:rFonts w:hint="eastAsia"/>
          <w:color w:val="auto"/>
          <w:sz w:val="30"/>
          <w:szCs w:val="30"/>
          <w:lang w:val="en-US" w:eastAsia="zh-CN"/>
        </w:rPr>
        <w:t>00余</w:t>
      </w:r>
      <w:r>
        <w:rPr>
          <w:rFonts w:hint="eastAsia"/>
          <w:color w:val="auto"/>
          <w:sz w:val="30"/>
          <w:szCs w:val="30"/>
          <w:lang w:val="zh-CN"/>
        </w:rPr>
        <w:t>家营业网点，网点数量稳居同业前列；发起设立前海兴邦</w:t>
      </w:r>
      <w:r>
        <w:rPr>
          <w:rFonts w:hint="eastAsia"/>
          <w:color w:val="auto"/>
          <w:sz w:val="30"/>
          <w:szCs w:val="30"/>
          <w:lang w:val="en-US" w:eastAsia="zh-CN"/>
        </w:rPr>
        <w:t>金融租赁公司</w:t>
      </w:r>
      <w:r>
        <w:rPr>
          <w:rFonts w:hint="eastAsia"/>
          <w:color w:val="auto"/>
          <w:sz w:val="30"/>
          <w:szCs w:val="30"/>
          <w:lang w:val="zh-CN"/>
        </w:rPr>
        <w:t>及四家村镇银行，战略入股博罗、海丰、惠来农商银行，已发展为“母行+8家子公司”的深农商集团。</w:t>
      </w:r>
      <w:r>
        <w:rPr>
          <w:rFonts w:hint="eastAsia"/>
          <w:color w:val="auto"/>
          <w:sz w:val="30"/>
          <w:szCs w:val="30"/>
          <w:lang w:val="en-US" w:eastAsia="zh-CN"/>
        </w:rPr>
        <w:t>2021年9月，深圳农商银行引入境外战略投资者--新加坡星展银行，将本土金融智慧与全球先进经验深度融合，发展能级跃上新高度。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近年来，</w:t>
      </w:r>
      <w:r>
        <w:rPr>
          <w:sz w:val="30"/>
          <w:szCs w:val="30"/>
        </w:rPr>
        <w:t>深圳农商银行纵深推进数字化转型，</w:t>
      </w:r>
      <w:r>
        <w:rPr>
          <w:rFonts w:hint="eastAsia"/>
          <w:sz w:val="30"/>
          <w:szCs w:val="30"/>
          <w:lang w:eastAsia="zh-CN"/>
        </w:rPr>
        <w:t>精</w:t>
      </w:r>
      <w:r>
        <w:rPr>
          <w:sz w:val="30"/>
          <w:szCs w:val="30"/>
        </w:rPr>
        <w:t>耕社区零售金融，以网点数字化转型、场景金融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专属产品</w:t>
      </w:r>
      <w:r>
        <w:rPr>
          <w:rFonts w:hint="eastAsia"/>
          <w:sz w:val="30"/>
          <w:szCs w:val="30"/>
          <w:lang w:eastAsia="zh-CN"/>
        </w:rPr>
        <w:t>和优质服务</w:t>
      </w:r>
      <w:r>
        <w:rPr>
          <w:sz w:val="30"/>
          <w:szCs w:val="30"/>
        </w:rPr>
        <w:t>为依托，构建了涵盖各类零售客群的综合金融服务体系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sz w:val="30"/>
          <w:szCs w:val="30"/>
        </w:rPr>
        <w:t>坚定不移地走服务中小微的高质量发展道路，以专注与专业助力广大中小微企业</w:t>
      </w:r>
      <w:r>
        <w:rPr>
          <w:rFonts w:hint="eastAsia"/>
          <w:sz w:val="30"/>
          <w:szCs w:val="30"/>
          <w:lang w:eastAsia="zh-CN"/>
        </w:rPr>
        <w:t>发展壮大；</w:t>
      </w:r>
      <w:r>
        <w:rPr>
          <w:sz w:val="30"/>
          <w:szCs w:val="30"/>
        </w:rPr>
        <w:t>发力绿色金融与科技金融，始终与国家宏观金融动向和深圳经济发展脉搏律动同频</w:t>
      </w:r>
      <w:r>
        <w:rPr>
          <w:rFonts w:hint="eastAsia"/>
          <w:sz w:val="30"/>
          <w:szCs w:val="30"/>
          <w:lang w:eastAsia="zh-CN"/>
        </w:rPr>
        <w:t>。深圳农商银行</w:t>
      </w:r>
      <w:r>
        <w:rPr>
          <w:sz w:val="30"/>
          <w:szCs w:val="30"/>
        </w:rPr>
        <w:t>以专业化、智能化、综合化的优质金融服务为大湾区1000万个人客户和28万中小微企业客户持续创造价值。</w:t>
      </w:r>
    </w:p>
    <w:p>
      <w:pPr>
        <w:ind w:firstLine="600" w:firstLineChars="20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截至2022年6月末</w:t>
      </w:r>
      <w:r>
        <w:rPr>
          <w:rFonts w:hint="eastAsia"/>
          <w:color w:val="auto"/>
          <w:sz w:val="30"/>
          <w:szCs w:val="30"/>
          <w:lang w:val="zh-CN" w:eastAsia="zh-CN"/>
        </w:rPr>
        <w:t>，</w:t>
      </w:r>
      <w:r>
        <w:rPr>
          <w:sz w:val="30"/>
          <w:szCs w:val="30"/>
        </w:rPr>
        <w:t>深圳农商银行</w:t>
      </w:r>
      <w:r>
        <w:rPr>
          <w:rFonts w:hint="eastAsia"/>
          <w:color w:val="auto"/>
          <w:sz w:val="30"/>
          <w:szCs w:val="30"/>
          <w:lang w:val="zh-CN" w:eastAsia="zh-CN"/>
        </w:rPr>
        <w:t>集团总资产超</w:t>
      </w:r>
      <w:r>
        <w:rPr>
          <w:rFonts w:hint="eastAsia"/>
          <w:color w:val="auto"/>
          <w:sz w:val="30"/>
          <w:szCs w:val="30"/>
          <w:lang w:val="en-US" w:eastAsia="zh-CN"/>
        </w:rPr>
        <w:t>6300</w:t>
      </w:r>
      <w:r>
        <w:rPr>
          <w:rFonts w:hint="eastAsia"/>
          <w:color w:val="auto"/>
          <w:sz w:val="30"/>
          <w:szCs w:val="30"/>
          <w:lang w:val="zh-CN" w:eastAsia="zh-CN"/>
        </w:rPr>
        <w:t>亿元，</w:t>
      </w:r>
      <w:r>
        <w:rPr>
          <w:rFonts w:hint="eastAsia"/>
          <w:color w:val="auto"/>
          <w:sz w:val="30"/>
          <w:szCs w:val="30"/>
          <w:lang w:val="zh-CN"/>
        </w:rPr>
        <w:t>在</w:t>
      </w:r>
      <w:r>
        <w:rPr>
          <w:rFonts w:hint="eastAsia"/>
          <w:color w:val="auto"/>
          <w:sz w:val="30"/>
          <w:szCs w:val="30"/>
          <w:lang w:val="en-US" w:eastAsia="zh-CN"/>
        </w:rPr>
        <w:t>2022年7月英国《银行家》</w:t>
      </w:r>
      <w:r>
        <w:rPr>
          <w:rFonts w:hint="eastAsia"/>
          <w:color w:val="auto"/>
          <w:sz w:val="30"/>
          <w:szCs w:val="30"/>
          <w:lang w:val="zh-CN"/>
        </w:rPr>
        <w:t>杂志公布的“世界银行1000强”中，排名第</w:t>
      </w:r>
      <w:r>
        <w:rPr>
          <w:rFonts w:hint="eastAsia"/>
          <w:color w:val="auto"/>
          <w:sz w:val="30"/>
          <w:szCs w:val="30"/>
          <w:lang w:val="en-US" w:eastAsia="zh-CN"/>
        </w:rPr>
        <w:t>210</w:t>
      </w:r>
      <w:r>
        <w:rPr>
          <w:rFonts w:hint="eastAsia"/>
          <w:color w:val="auto"/>
          <w:sz w:val="30"/>
          <w:szCs w:val="30"/>
          <w:lang w:val="zh-CN"/>
        </w:rPr>
        <w:t>位，较去年上升</w:t>
      </w:r>
      <w:r>
        <w:rPr>
          <w:rFonts w:hint="eastAsia"/>
          <w:color w:val="auto"/>
          <w:sz w:val="30"/>
          <w:szCs w:val="30"/>
          <w:lang w:val="en-US" w:eastAsia="zh-CN"/>
        </w:rPr>
        <w:t>54位，排名上升速度创历年新高！</w:t>
      </w:r>
    </w:p>
    <w:p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乘“双区”建设之势，怀服务湾区之志。深圳农商银行将以执行新的五年发展战略规划为纲，以推动高质量发展为主题，以精细化管理为主线，以“零售+科技+生态”为主要动力，全面推进数字化转型，贯彻“为客户创造价值”的经营理念，努力建设大湾区具备综合服务能力、客户体验最佳的数字化智慧型银行。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</w:t>
      </w:r>
    </w:p>
    <w:p>
      <w:pPr>
        <w:numPr>
          <w:ilvl w:val="0"/>
          <w:numId w:val="1"/>
        </w:numPr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招聘岗位</w:t>
      </w:r>
    </w:p>
    <w:p>
      <w:pPr>
        <w:numPr>
          <w:ilvl w:val="0"/>
          <w:numId w:val="0"/>
        </w:numPr>
        <w:outlineLvl w:val="0"/>
        <w:rPr>
          <w:rFonts w:hint="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（一）综合业务方向</w:t>
      </w:r>
    </w:p>
    <w:p>
      <w:pPr>
        <w:shd w:val="solid" w:color="FFFFFF" w:fill="auto"/>
        <w:autoSpaceDN w:val="0"/>
        <w:spacing w:line="360" w:lineRule="atLeast"/>
        <w:rPr>
          <w:rFonts w:hint="eastAsia" w:ascii="宋体" w:hAnsi="宋体" w:cs="宋体"/>
          <w:sz w:val="30"/>
          <w:szCs w:val="30"/>
          <w:highlight w:val="none"/>
          <w:lang w:val="zh-CN"/>
        </w:rPr>
      </w:pPr>
      <w:r>
        <w:rPr>
          <w:rFonts w:hint="eastAsia" w:cs="宋体"/>
          <w:bCs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30"/>
          <w:szCs w:val="30"/>
          <w:highlight w:val="none"/>
          <w:lang w:val="zh-CN"/>
        </w:rPr>
        <w:t>专业储备岗</w:t>
      </w:r>
    </w:p>
    <w:p>
      <w:pPr>
        <w:ind w:firstLine="600" w:firstLineChars="200"/>
        <w:rPr>
          <w:rFonts w:hint="eastAsia"/>
          <w:color w:val="auto"/>
          <w:sz w:val="30"/>
          <w:szCs w:val="30"/>
          <w:lang w:val="zh-CN"/>
        </w:rPr>
      </w:pPr>
      <w:r>
        <w:rPr>
          <w:rFonts w:hint="eastAsia"/>
          <w:color w:val="auto"/>
          <w:sz w:val="30"/>
          <w:szCs w:val="30"/>
          <w:lang w:val="zh-CN"/>
        </w:rPr>
        <w:t>针对部分新招录应届大学生实行人才储备培养计划。为进入该计划的学生提供广阔的成长空间，精心设计了系统的培养方案，规划了美好的职业发展前景。该计划培养目标为运营经理、理财经理、客户经理方向的支行储备人才以及总行专家型储备人才。从基层支行开始历练，全面了解银行核心领域的工作流程，根据岗位空缺、个人工作表现和任职能力，提供岗位进阶的机会。</w:t>
      </w:r>
    </w:p>
    <w:p>
      <w:pPr>
        <w:rPr>
          <w:rFonts w:hint="eastAsia"/>
          <w:color w:val="auto"/>
          <w:sz w:val="30"/>
          <w:szCs w:val="30"/>
          <w:lang w:val="zh-CN"/>
        </w:rPr>
      </w:pPr>
      <w:r>
        <w:rPr>
          <w:rFonts w:hint="eastAsia"/>
          <w:color w:val="auto"/>
          <w:sz w:val="30"/>
          <w:szCs w:val="30"/>
          <w:lang w:val="zh-CN"/>
        </w:rPr>
        <w:t>工作地点：深圳、广西</w:t>
      </w:r>
    </w:p>
    <w:p>
      <w:pPr>
        <w:shd w:val="solid" w:color="FFFFFF" w:fill="auto"/>
        <w:autoSpaceDN w:val="0"/>
        <w:spacing w:line="360" w:lineRule="atLeast"/>
        <w:rPr>
          <w:rFonts w:hint="eastAsia" w:ascii="宋体" w:hAnsi="宋体" w:cs="宋体"/>
          <w:sz w:val="30"/>
          <w:szCs w:val="30"/>
          <w:highlight w:val="none"/>
          <w:lang w:val="zh-CN"/>
        </w:rPr>
      </w:pPr>
      <w:r>
        <w:rPr>
          <w:rFonts w:hint="eastAsia" w:cs="宋体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宋体" w:hAnsi="宋体" w:cs="宋体"/>
          <w:sz w:val="30"/>
          <w:szCs w:val="30"/>
          <w:highlight w:val="none"/>
          <w:lang w:val="zh-CN"/>
        </w:rPr>
        <w:t>柜面操作岗</w:t>
      </w:r>
    </w:p>
    <w:p>
      <w:pPr>
        <w:ind w:left="0" w:leftChars="0" w:firstLine="513" w:firstLineChars="171"/>
        <w:rPr>
          <w:rFonts w:hint="eastAsia"/>
          <w:color w:val="auto"/>
          <w:sz w:val="30"/>
          <w:szCs w:val="30"/>
          <w:lang w:val="zh-CN"/>
        </w:rPr>
      </w:pPr>
      <w:r>
        <w:rPr>
          <w:rFonts w:hint="eastAsia"/>
          <w:color w:val="auto"/>
          <w:sz w:val="30"/>
          <w:szCs w:val="30"/>
          <w:lang w:val="zh-CN"/>
        </w:rPr>
        <w:t>专职从事银行柜面业务，视个人工作表现和任职能力，提供岗位进阶的机会。主要工作职责：</w:t>
      </w:r>
    </w:p>
    <w:p>
      <w:pPr>
        <w:ind w:firstLine="300" w:firstLineChars="100"/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</w:pPr>
      <w:r>
        <w:rPr>
          <w:rFonts w:hint="eastAsia"/>
          <w:color w:val="auto"/>
          <w:sz w:val="30"/>
          <w:szCs w:val="30"/>
          <w:lang w:val="zh-CN"/>
        </w:rPr>
        <w:t>（1）业务处理：遵照各项会计核算、内控管理等规章制度，准确快速地为客户办理各项业务</w:t>
      </w:r>
      <w:r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  <w:t>，提供优质的柜面服务；</w:t>
      </w:r>
    </w:p>
    <w:p>
      <w:pPr>
        <w:shd w:val="solid" w:color="FFFFFF" w:fill="auto"/>
        <w:autoSpaceDN w:val="0"/>
        <w:spacing w:line="360" w:lineRule="atLeast"/>
        <w:ind w:firstLine="300" w:firstLineChars="100"/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</w:pPr>
      <w:r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  <w:t>（2）客户接待：认真遵循我行标准服务规范，快速准确地为客户办理业务；</w:t>
      </w:r>
    </w:p>
    <w:p>
      <w:pPr>
        <w:shd w:val="solid" w:color="FFFFFF" w:fill="auto"/>
        <w:autoSpaceDN w:val="0"/>
        <w:spacing w:line="360" w:lineRule="atLeast"/>
        <w:ind w:firstLine="300" w:firstLineChars="100"/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</w:pPr>
      <w:r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  <w:t>（3）识别转介：掌握目标客户识别特征及服务营销技巧，在保障服务质量的前提下，积极有效地识别目标客户和产品销售机会；根据产品复杂程度和客户价值，将其推荐给客户维护人员。</w:t>
      </w:r>
    </w:p>
    <w:p>
      <w:pPr>
        <w:shd w:val="solid" w:color="FFFFFF" w:fill="auto"/>
        <w:autoSpaceDN w:val="0"/>
        <w:spacing w:line="360" w:lineRule="atLeast"/>
        <w:rPr>
          <w:rFonts w:hint="eastAsia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zh-CN"/>
        </w:rPr>
        <w:t>工作地点：深圳、广西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 xml:space="preserve"> </w:t>
      </w:r>
    </w:p>
    <w:p>
      <w:pPr>
        <w:outlineLvl w:val="1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eastAsia="zh-CN"/>
        </w:rPr>
        <w:t>（二）</w:t>
      </w:r>
      <w:bookmarkStart w:id="0" w:name="_GoBack"/>
      <w:r>
        <w:rPr>
          <w:rFonts w:hint="eastAsia"/>
          <w:b/>
          <w:color w:val="auto"/>
          <w:sz w:val="30"/>
          <w:szCs w:val="30"/>
        </w:rPr>
        <w:t>信息技术方向</w:t>
      </w:r>
    </w:p>
    <w:p>
      <w:pPr>
        <w:ind w:firstLine="600" w:firstLineChars="200"/>
        <w:outlineLvl w:val="1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  <w:lang w:eastAsia="zh-CN"/>
        </w:rPr>
        <w:t>信息技术方向岗位工作内容主要包括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组织制定并监督落实信息安全管理制度、流</w:t>
      </w:r>
      <w:r>
        <w:rPr>
          <w:rFonts w:hint="eastAsia" w:eastAsia="宋体" w:cs="宋体"/>
          <w:color w:val="auto"/>
          <w:sz w:val="30"/>
          <w:szCs w:val="30"/>
          <w:highlight w:val="none"/>
          <w:lang w:eastAsia="zh-CN"/>
        </w:rPr>
        <w:t>程；</w:t>
      </w:r>
      <w:r>
        <w:rPr>
          <w:rFonts w:hint="eastAsia"/>
          <w:color w:val="auto"/>
          <w:sz w:val="30"/>
          <w:szCs w:val="30"/>
          <w:lang w:eastAsia="zh-CN"/>
        </w:rPr>
        <w:t>信息系统的设计、开发、测试、运行维护，数据规划、数据资产管理、数据标准制定、数据治理执行、数据分析挖掘</w:t>
      </w:r>
      <w:r>
        <w:rPr>
          <w:rFonts w:hint="eastAsia" w:eastAsia="宋体" w:cs="宋体"/>
          <w:color w:val="auto"/>
          <w:sz w:val="30"/>
          <w:szCs w:val="30"/>
          <w:highlight w:val="none"/>
          <w:lang w:eastAsia="zh-CN"/>
        </w:rPr>
        <w:t>等</w:t>
      </w:r>
      <w:r>
        <w:rPr>
          <w:rFonts w:hint="eastAsia"/>
          <w:color w:val="auto"/>
          <w:sz w:val="30"/>
          <w:szCs w:val="30"/>
          <w:lang w:eastAsia="zh-CN"/>
        </w:rPr>
        <w:t>。</w:t>
      </w:r>
    </w:p>
    <w:p>
      <w:pPr>
        <w:ind w:firstLine="600" w:firstLineChars="200"/>
        <w:outlineLvl w:val="1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eastAsia="zh-CN"/>
        </w:rPr>
        <w:t>具体岗位：应用</w:t>
      </w:r>
      <w:r>
        <w:rPr>
          <w:rFonts w:hint="eastAsia"/>
          <w:color w:val="auto"/>
          <w:sz w:val="30"/>
          <w:szCs w:val="30"/>
        </w:rPr>
        <w:t>开发岗</w:t>
      </w:r>
      <w:r>
        <w:rPr>
          <w:rFonts w:hint="eastAsia"/>
          <w:color w:val="auto"/>
          <w:sz w:val="30"/>
          <w:szCs w:val="30"/>
          <w:lang w:eastAsia="zh-CN"/>
        </w:rPr>
        <w:t>、</w:t>
      </w:r>
      <w:r>
        <w:rPr>
          <w:rFonts w:hint="eastAsia"/>
          <w:color w:val="auto"/>
          <w:sz w:val="30"/>
          <w:szCs w:val="30"/>
          <w:lang w:val="en-US" w:eastAsia="zh-CN"/>
        </w:rPr>
        <w:t>应用运维岗、数据</w:t>
      </w:r>
      <w:r>
        <w:rPr>
          <w:rFonts w:hint="eastAsia"/>
          <w:color w:val="auto"/>
          <w:sz w:val="30"/>
          <w:szCs w:val="30"/>
          <w:lang w:val="zh-CN" w:eastAsia="zh-CN"/>
        </w:rPr>
        <w:t>开发岗、</w:t>
      </w:r>
      <w:r>
        <w:rPr>
          <w:rFonts w:hint="eastAsia"/>
          <w:color w:val="auto"/>
          <w:sz w:val="30"/>
          <w:szCs w:val="30"/>
        </w:rPr>
        <w:t>数据分析岗</w:t>
      </w:r>
      <w:r>
        <w:rPr>
          <w:rFonts w:hint="eastAsia"/>
          <w:color w:val="auto"/>
          <w:sz w:val="30"/>
          <w:szCs w:val="30"/>
          <w:lang w:eastAsia="zh-CN"/>
        </w:rPr>
        <w:t>、</w:t>
      </w:r>
      <w:r>
        <w:rPr>
          <w:rFonts w:hint="eastAsia"/>
          <w:color w:val="auto"/>
          <w:sz w:val="30"/>
          <w:szCs w:val="30"/>
          <w:lang w:val="zh-CN" w:eastAsia="zh-CN"/>
        </w:rPr>
        <w:t>研发产品经理岗、测试经理岗、</w:t>
      </w:r>
      <w:r>
        <w:rPr>
          <w:rFonts w:hint="eastAsia"/>
          <w:color w:val="auto"/>
          <w:sz w:val="30"/>
          <w:szCs w:val="30"/>
          <w:lang w:val="en-US" w:eastAsia="zh-CN"/>
        </w:rPr>
        <w:t>安全合规岗、运营操作岗</w:t>
      </w:r>
    </w:p>
    <w:p>
      <w:pPr>
        <w:outlineLvl w:val="0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  <w:lang w:eastAsia="zh-CN"/>
        </w:rPr>
        <w:t>工作地点：深圳、武汉</w:t>
      </w:r>
      <w:bookmarkEnd w:id="0"/>
    </w:p>
    <w:p>
      <w:pPr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三、应聘条件</w:t>
      </w:r>
    </w:p>
    <w:p>
      <w:pPr>
        <w:rPr>
          <w:rFonts w:hint="eastAsia" w:eastAsia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1、学历：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运营操作岗专科及以上学历，其他岗位</w:t>
      </w:r>
      <w:r>
        <w:rPr>
          <w:rFonts w:hint="eastAsia"/>
          <w:color w:val="auto"/>
          <w:sz w:val="30"/>
          <w:szCs w:val="30"/>
          <w:highlight w:val="none"/>
        </w:rPr>
        <w:t>本科及以上学历。</w:t>
      </w:r>
      <w:r>
        <w:rPr>
          <w:rFonts w:hint="eastAsia"/>
          <w:color w:val="auto"/>
          <w:sz w:val="30"/>
          <w:szCs w:val="30"/>
          <w:lang w:val="en-US" w:eastAsia="zh-CN"/>
        </w:rPr>
        <w:t>2022届、</w:t>
      </w:r>
      <w:r>
        <w:rPr>
          <w:rFonts w:hint="eastAsia"/>
          <w:color w:val="auto"/>
          <w:sz w:val="30"/>
          <w:szCs w:val="30"/>
        </w:rPr>
        <w:t>202</w:t>
      </w:r>
      <w:r>
        <w:rPr>
          <w:rFonts w:hint="eastAsia"/>
          <w:color w:val="auto"/>
          <w:sz w:val="30"/>
          <w:szCs w:val="30"/>
          <w:lang w:val="en-US" w:eastAsia="zh-CN"/>
        </w:rPr>
        <w:t>3</w:t>
      </w:r>
      <w:r>
        <w:rPr>
          <w:rFonts w:hint="eastAsia"/>
          <w:color w:val="auto"/>
          <w:sz w:val="30"/>
          <w:szCs w:val="30"/>
        </w:rPr>
        <w:t>届大学毕业生</w:t>
      </w:r>
      <w:r>
        <w:rPr>
          <w:rFonts w:hint="eastAsia"/>
          <w:color w:val="auto"/>
          <w:sz w:val="30"/>
          <w:szCs w:val="30"/>
          <w:lang w:val="en-US" w:eastAsia="zh-CN"/>
        </w:rPr>
        <w:t>,</w:t>
      </w:r>
      <w:r>
        <w:rPr>
          <w:rFonts w:hint="eastAsia"/>
          <w:color w:val="auto"/>
          <w:sz w:val="30"/>
          <w:szCs w:val="30"/>
          <w:lang w:eastAsia="zh-CN"/>
        </w:rPr>
        <w:t>且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须为毕业后初次就业，未与其他单位建立劳动关系。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2、专业：信息技术方向岗位</w:t>
      </w:r>
      <w:r>
        <w:rPr>
          <w:rFonts w:hint="eastAsia"/>
          <w:color w:val="auto"/>
          <w:sz w:val="30"/>
          <w:szCs w:val="30"/>
          <w:lang w:eastAsia="zh-CN"/>
        </w:rPr>
        <w:t>以</w:t>
      </w:r>
      <w:r>
        <w:rPr>
          <w:rFonts w:hint="eastAsia"/>
          <w:color w:val="auto"/>
          <w:sz w:val="30"/>
          <w:szCs w:val="30"/>
        </w:rPr>
        <w:t>计算机相关专业</w:t>
      </w:r>
      <w:r>
        <w:rPr>
          <w:rFonts w:hint="eastAsia"/>
          <w:color w:val="auto"/>
          <w:sz w:val="30"/>
          <w:szCs w:val="30"/>
          <w:lang w:eastAsia="zh-CN"/>
        </w:rPr>
        <w:t>为主</w:t>
      </w:r>
      <w:r>
        <w:rPr>
          <w:rFonts w:hint="eastAsia"/>
          <w:color w:val="auto"/>
          <w:sz w:val="30"/>
          <w:szCs w:val="30"/>
        </w:rPr>
        <w:t>，其他方向岗位</w:t>
      </w:r>
      <w:r>
        <w:rPr>
          <w:rFonts w:hint="eastAsia"/>
          <w:color w:val="auto"/>
          <w:sz w:val="30"/>
          <w:szCs w:val="30"/>
          <w:lang w:eastAsia="zh-CN"/>
        </w:rPr>
        <w:t>专业不限</w:t>
      </w:r>
      <w:r>
        <w:rPr>
          <w:rFonts w:hint="eastAsia"/>
          <w:color w:val="auto"/>
          <w:sz w:val="30"/>
          <w:szCs w:val="30"/>
        </w:rPr>
        <w:t>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3、外语能力：大学本科毕业生的英语四级成绩在425分以上；硕士研究生及以上学历毕业生的英语六级成绩在425分以上。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4、部分岗位技能要求：</w:t>
      </w:r>
    </w:p>
    <w:p>
      <w:pPr>
        <w:ind w:firstLine="600" w:firstLineChars="200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lang w:eastAsia="zh-CN"/>
        </w:rPr>
        <w:t>信息技术方向岗位</w:t>
      </w:r>
      <w:r>
        <w:rPr>
          <w:rFonts w:hint="eastAsia"/>
          <w:color w:val="auto"/>
          <w:sz w:val="30"/>
          <w:szCs w:val="30"/>
          <w:lang w:val="zh-CN" w:eastAsia="zh-CN"/>
        </w:rPr>
        <w:t>：具有扎实的数据结构、数据库、操作系统和计算机网络等计算机相关的理论基础知识。其中应用开发岗、应用运维岗具有扎实的编程基础及有项目开发经验者优先；</w:t>
      </w:r>
      <w:r>
        <w:rPr>
          <w:rFonts w:hint="eastAsia"/>
          <w:color w:val="auto"/>
          <w:sz w:val="30"/>
          <w:szCs w:val="30"/>
          <w:lang w:val="en-US" w:eastAsia="zh-CN"/>
        </w:rPr>
        <w:t>数据</w:t>
      </w:r>
      <w:r>
        <w:rPr>
          <w:rFonts w:hint="eastAsia"/>
          <w:color w:val="auto"/>
          <w:sz w:val="30"/>
          <w:szCs w:val="30"/>
          <w:lang w:val="zh-CN"/>
        </w:rPr>
        <w:t>开发岗</w:t>
      </w:r>
      <w:r>
        <w:rPr>
          <w:rFonts w:hint="eastAsia"/>
          <w:color w:val="auto"/>
          <w:sz w:val="30"/>
          <w:szCs w:val="30"/>
          <w:lang w:val="en-US" w:eastAsia="zh-CN"/>
        </w:rPr>
        <w:t>精通SQL，熟悉至少一种主流数据库技术；</w:t>
      </w:r>
      <w:r>
        <w:rPr>
          <w:rFonts w:hint="eastAsia"/>
          <w:color w:val="auto"/>
          <w:sz w:val="30"/>
          <w:szCs w:val="30"/>
          <w:lang w:val="zh-CN" w:eastAsia="zh-CN"/>
        </w:rPr>
        <w:t>数据分析岗</w:t>
      </w:r>
      <w:r>
        <w:rPr>
          <w:rFonts w:hint="eastAsia"/>
          <w:color w:val="auto"/>
          <w:sz w:val="30"/>
          <w:szCs w:val="30"/>
          <w:lang w:val="en-US" w:eastAsia="zh-CN"/>
        </w:rPr>
        <w:t>掌握SQL、Python等数据分析工具，掌握统计理论和金融知识，了解LR、SVM、神经网络等建模方法论，具备良好的数据敏感度及开阔思维，逻辑清晰，对分析场景有独特见解；研发产品经理岗、</w:t>
      </w:r>
      <w:r>
        <w:rPr>
          <w:rFonts w:hint="eastAsia"/>
          <w:color w:val="auto"/>
          <w:sz w:val="30"/>
          <w:szCs w:val="30"/>
          <w:lang w:eastAsia="zh-CN"/>
        </w:rPr>
        <w:t>测试</w:t>
      </w:r>
      <w:r>
        <w:rPr>
          <w:rFonts w:hint="eastAsia"/>
          <w:color w:val="auto"/>
          <w:sz w:val="30"/>
          <w:szCs w:val="30"/>
        </w:rPr>
        <w:t>经理岗具有</w:t>
      </w:r>
      <w:r>
        <w:rPr>
          <w:rFonts w:hint="eastAsia"/>
          <w:color w:val="auto"/>
          <w:sz w:val="30"/>
          <w:szCs w:val="30"/>
          <w:lang w:eastAsia="zh-CN"/>
        </w:rPr>
        <w:t>产品设计、</w:t>
      </w:r>
      <w:r>
        <w:rPr>
          <w:rFonts w:hint="eastAsia"/>
          <w:color w:val="auto"/>
          <w:sz w:val="30"/>
          <w:szCs w:val="30"/>
        </w:rPr>
        <w:t>技术测试经验者优先</w:t>
      </w:r>
      <w:r>
        <w:rPr>
          <w:rFonts w:hint="eastAsia"/>
          <w:color w:val="auto"/>
          <w:sz w:val="30"/>
          <w:szCs w:val="30"/>
          <w:lang w:eastAsia="zh-CN"/>
        </w:rPr>
        <w:t>；安全合规岗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具有CISP等资质、网络安全管理经验者优先</w:t>
      </w:r>
      <w:r>
        <w:rPr>
          <w:rFonts w:hint="eastAsia" w:eastAsia="宋体" w:cs="宋体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运营操作岗</w:t>
      </w:r>
      <w:r>
        <w:rPr>
          <w:rFonts w:hint="eastAsia" w:ascii="宋体" w:hAnsi="宋体" w:eastAsia="宋体" w:cs="宋体"/>
          <w:b w:val="0"/>
          <w:color w:val="auto"/>
          <w:sz w:val="30"/>
          <w:szCs w:val="30"/>
          <w:highlight w:val="none"/>
          <w:lang w:val="en-US" w:eastAsia="zh-CN"/>
        </w:rPr>
        <w:t>接受7×24小时三班制倒班工作</w:t>
      </w:r>
      <w:r>
        <w:rPr>
          <w:rFonts w:hint="eastAsia" w:eastAsia="宋体" w:cs="宋体"/>
          <w:b w:val="0"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具有较强的计算机操作能力，有电工证者优先。</w:t>
      </w:r>
    </w:p>
    <w:p>
      <w:pPr>
        <w:numPr>
          <w:ilvl w:val="0"/>
          <w:numId w:val="2"/>
        </w:num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其它要求：品行端正，身体健康，无不良记录；</w:t>
      </w:r>
      <w:r>
        <w:rPr>
          <w:rFonts w:hint="eastAsia"/>
          <w:color w:val="auto"/>
          <w:sz w:val="30"/>
          <w:szCs w:val="30"/>
          <w:lang w:val="en-US" w:eastAsia="zh-CN"/>
        </w:rPr>
        <w:t>具有</w:t>
      </w:r>
      <w:r>
        <w:rPr>
          <w:rFonts w:hint="eastAsia"/>
          <w:color w:val="auto"/>
          <w:sz w:val="30"/>
          <w:szCs w:val="30"/>
          <w:lang w:val="zh-CN" w:eastAsia="zh-CN"/>
        </w:rPr>
        <w:t>较强的沟通能力、口头和书面表达能力；</w:t>
      </w:r>
      <w:r>
        <w:rPr>
          <w:rFonts w:hint="eastAsia" w:ascii="宋体" w:hAnsi="宋体" w:cs="宋体"/>
          <w:bCs/>
          <w:sz w:val="30"/>
          <w:szCs w:val="30"/>
          <w:highlight w:val="none"/>
          <w:lang w:val="zh-CN"/>
        </w:rPr>
        <w:t>抗压性强、具创意思维</w:t>
      </w:r>
      <w:r>
        <w:rPr>
          <w:rFonts w:hint="eastAsia"/>
          <w:color w:val="auto"/>
          <w:sz w:val="30"/>
          <w:szCs w:val="30"/>
        </w:rPr>
        <w:t>；具备团队协作精神，服从工作安排；逻辑思维能力强，成长性强。</w:t>
      </w:r>
    </w:p>
    <w:p>
      <w:pPr>
        <w:numPr>
          <w:ilvl w:val="0"/>
          <w:numId w:val="2"/>
        </w:num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eastAsia="zh-CN"/>
        </w:rPr>
        <w:t>符合深圳农商银行亲属回避的有关规定。</w:t>
      </w:r>
    </w:p>
    <w:p>
      <w:pPr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四、薪酬福利</w:t>
      </w:r>
    </w:p>
    <w:p>
      <w:pPr>
        <w:rPr>
          <w:rFonts w:hint="eastAsia" w:ascii="微软雅黑" w:hAnsi="微软雅黑" w:eastAsia="微软雅黑" w:cs="微软雅黑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</w:rPr>
        <w:t>1、薪酬：</w:t>
      </w:r>
      <w:r>
        <w:rPr>
          <w:rFonts w:hint="eastAsia"/>
          <w:color w:val="auto"/>
          <w:sz w:val="30"/>
          <w:szCs w:val="30"/>
          <w:lang w:eastAsia="zh-CN"/>
        </w:rPr>
        <w:t>行业内较高标准的</w:t>
      </w:r>
      <w:r>
        <w:rPr>
          <w:rFonts w:hint="eastAsia"/>
          <w:color w:val="auto"/>
          <w:sz w:val="30"/>
          <w:szCs w:val="30"/>
          <w:lang w:eastAsia="zh-Hans"/>
        </w:rPr>
        <w:t>固定薪酬+绩效薪酬</w:t>
      </w:r>
      <w:r>
        <w:rPr>
          <w:rFonts w:hint="eastAsia"/>
          <w:color w:val="auto"/>
          <w:sz w:val="30"/>
          <w:szCs w:val="30"/>
          <w:lang w:eastAsia="zh-CN"/>
        </w:rPr>
        <w:t>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2、序列：管理序列+专业序列双通道晋升机制。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3、住房：提供行内周转房；符合相关政策及申请条件的员工，我行还将协助申请深圳安居房。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4、培训：完整的职业技能培训体系，开放的工作氛围。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5、编制：</w:t>
      </w:r>
      <w:r>
        <w:rPr>
          <w:rFonts w:hint="eastAsia"/>
          <w:color w:val="auto"/>
          <w:sz w:val="30"/>
          <w:szCs w:val="30"/>
          <w:lang w:eastAsia="zh-CN"/>
        </w:rPr>
        <w:t>深圳农商银行</w:t>
      </w:r>
      <w:r>
        <w:rPr>
          <w:rFonts w:hint="eastAsia"/>
          <w:color w:val="auto"/>
          <w:sz w:val="30"/>
          <w:szCs w:val="30"/>
        </w:rPr>
        <w:t>正式编制。</w:t>
      </w:r>
    </w:p>
    <w:p>
      <w:pPr>
        <w:rPr>
          <w:rFonts w:hint="eastAsia" w:eastAsia="宋体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6、其他：伙食补贴、五险一金、节日礼金、补充商业保险、员工定期体检等。</w:t>
      </w:r>
    </w:p>
    <w:p>
      <w:pPr>
        <w:outlineLvl w:val="0"/>
        <w:rPr>
          <w:rFonts w:hint="eastAsia"/>
          <w:b/>
          <w:color w:val="auto"/>
          <w:sz w:val="30"/>
          <w:szCs w:val="30"/>
          <w:lang w:eastAsia="zh-CN"/>
        </w:rPr>
      </w:pPr>
      <w:r>
        <w:rPr>
          <w:rFonts w:hint="eastAsia"/>
          <w:b/>
          <w:color w:val="auto"/>
          <w:sz w:val="30"/>
          <w:szCs w:val="30"/>
          <w:lang w:eastAsia="zh-CN"/>
        </w:rPr>
        <w:t>五、宣讲会行程</w:t>
      </w:r>
    </w:p>
    <w:p>
      <w:pPr>
        <w:shd w:val="solid" w:color="FFFFFF" w:fill="auto"/>
        <w:autoSpaceDN w:val="0"/>
        <w:ind w:firstLine="600" w:firstLineChars="200"/>
        <w:rPr>
          <w:rFonts w:hint="eastAsia" w:ascii="宋体" w:hAnsi="宋体" w:cs="宋体"/>
          <w:bCs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手机微信搜索微信公众号“</w:t>
      </w:r>
      <w:r>
        <w:rPr>
          <w:rFonts w:hint="eastAsia" w:cs="宋体"/>
          <w:bCs/>
          <w:color w:val="auto"/>
          <w:sz w:val="30"/>
          <w:szCs w:val="30"/>
          <w:lang w:val="zh-CN"/>
        </w:rPr>
        <w:t>深圳农商银行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人才荟”，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 w:eastAsia="zh-CN"/>
        </w:rPr>
        <w:t>最新宣讲会行程会在微信公众号及时公布。</w:t>
      </w:r>
    </w:p>
    <w:p>
      <w:pPr>
        <w:numPr>
          <w:ilvl w:val="0"/>
          <w:numId w:val="3"/>
        </w:numPr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应聘方式</w:t>
      </w:r>
    </w:p>
    <w:p>
      <w:pPr>
        <w:numPr>
          <w:ilvl w:val="0"/>
          <w:numId w:val="0"/>
        </w:numPr>
        <w:outlineLvl w:val="1"/>
        <w:rPr>
          <w:rFonts w:hint="eastAsia" w:ascii="宋体" w:hAnsi="宋体" w:cs="宋体"/>
          <w:bCs/>
          <w:color w:val="auto"/>
          <w:sz w:val="30"/>
          <w:szCs w:val="30"/>
          <w:lang w:val="zh-CN"/>
        </w:rPr>
      </w:pPr>
      <w:r>
        <w:rPr>
          <w:rFonts w:hint="eastAsia" w:cs="宋体"/>
          <w:bCs/>
          <w:color w:val="auto"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微信端申请</w:t>
      </w:r>
    </w:p>
    <w:p>
      <w:pPr>
        <w:shd w:val="solid" w:color="FFFFFF" w:fill="auto"/>
        <w:autoSpaceDN w:val="0"/>
        <w:ind w:firstLine="600" w:firstLineChars="200"/>
        <w:rPr>
          <w:rFonts w:hint="eastAsia" w:ascii="宋体" w:hAnsi="宋体" w:cs="宋体"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手机微信搜索微信公众号“</w:t>
      </w:r>
      <w:r>
        <w:rPr>
          <w:rFonts w:hint="eastAsia" w:cs="宋体"/>
          <w:bCs/>
          <w:color w:val="auto"/>
          <w:sz w:val="30"/>
          <w:szCs w:val="30"/>
          <w:lang w:val="zh-CN"/>
        </w:rPr>
        <w:t>深圳农商银行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人才荟”，关注后进入“乐享招聘”</w:t>
      </w:r>
      <w:r>
        <w:rPr>
          <w:rFonts w:hint="eastAsia" w:cs="宋体"/>
          <w:bCs/>
          <w:color w:val="auto"/>
          <w:sz w:val="30"/>
          <w:szCs w:val="30"/>
          <w:lang w:val="zh-CN"/>
        </w:rPr>
        <w:t>，点击“校园招聘”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，在最新招聘职位分区中选择相应岗位投递简历</w:t>
      </w:r>
      <w:r>
        <w:rPr>
          <w:rFonts w:hint="eastAsia" w:cs="宋体"/>
          <w:bCs/>
          <w:color w:val="auto"/>
          <w:sz w:val="30"/>
          <w:szCs w:val="30"/>
          <w:lang w:val="zh-CN"/>
        </w:rPr>
        <w:t>，并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填写内容和上传应聘资料。</w:t>
      </w:r>
    </w:p>
    <w:p>
      <w:pPr>
        <w:shd w:val="solid" w:color="FFFFFF" w:fill="auto"/>
        <w:autoSpaceDN w:val="0"/>
        <w:outlineLvl w:val="1"/>
        <w:rPr>
          <w:rFonts w:hint="eastAsia" w:ascii="宋体" w:hAnsi="宋体" w:cs="宋体"/>
          <w:bCs/>
          <w:color w:val="auto"/>
          <w:sz w:val="30"/>
          <w:szCs w:val="30"/>
          <w:lang w:val="zh-CN"/>
        </w:rPr>
      </w:pPr>
      <w:r>
        <w:rPr>
          <w:rFonts w:hint="eastAsia" w:cs="宋体"/>
          <w:bCs/>
          <w:color w:val="auto"/>
          <w:sz w:val="30"/>
          <w:szCs w:val="30"/>
          <w:lang w:val="en-US" w:eastAsia="zh-CN"/>
        </w:rPr>
        <w:t>2、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网上申请</w:t>
      </w:r>
    </w:p>
    <w:p>
      <w:pPr>
        <w:shd w:val="solid" w:color="FFFFFF" w:fill="auto"/>
        <w:autoSpaceDN w:val="0"/>
        <w:ind w:firstLine="600" w:firstLineChars="200"/>
        <w:rPr>
          <w:rFonts w:hint="eastAsia" w:ascii="宋体" w:hAnsi="宋体" w:cs="宋体"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电脑端登陆网址：</w:t>
      </w:r>
      <w:r>
        <w:rPr>
          <w:rFonts w:hint="eastAsia" w:cs="宋体"/>
          <w:bCs/>
          <w:color w:val="auto"/>
          <w:sz w:val="30"/>
          <w:szCs w:val="30"/>
          <w:lang w:val="en-US" w:eastAsia="zh-CN"/>
        </w:rPr>
        <w:t>www.4001961200.com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，在“</w:t>
      </w:r>
      <w:r>
        <w:rPr>
          <w:rFonts w:hint="eastAsia" w:cs="宋体"/>
          <w:bCs/>
          <w:color w:val="auto"/>
          <w:sz w:val="30"/>
          <w:szCs w:val="30"/>
          <w:lang w:val="zh-CN" w:eastAsia="zh-CN"/>
        </w:rPr>
        <w:t>人才招聘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”中</w:t>
      </w:r>
      <w:r>
        <w:rPr>
          <w:rFonts w:hint="eastAsia" w:cs="宋体"/>
          <w:bCs/>
          <w:color w:val="auto"/>
          <w:sz w:val="30"/>
          <w:szCs w:val="30"/>
          <w:lang w:val="zh-CN"/>
        </w:rPr>
        <w:t>进入“校园招聘”页面，选择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相应岗位点击申请，并投递简历和上传相应应聘资料。相关应聘资料包括：个人简历、本科及研究生成绩单、学校应届毕业生推荐表、奖励证明及考证材料、全身生活彩照1张。</w:t>
      </w:r>
    </w:p>
    <w:p>
      <w:pPr>
        <w:numPr>
          <w:ilvl w:val="0"/>
          <w:numId w:val="3"/>
        </w:numPr>
        <w:ind w:left="0" w:leftChars="0" w:firstLine="0" w:firstLineChars="0"/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应聘流程</w:t>
      </w:r>
    </w:p>
    <w:p>
      <w:pPr>
        <w:outlineLvl w:val="1"/>
        <w:rPr>
          <w:b w:val="0"/>
          <w:bCs/>
          <w:color w:val="auto"/>
          <w:sz w:val="30"/>
          <w:szCs w:val="30"/>
        </w:rPr>
      </w:pPr>
      <w:r>
        <w:rPr>
          <w:rFonts w:hint="eastAsia"/>
          <w:b w:val="0"/>
          <w:bCs/>
          <w:color w:val="auto"/>
          <w:sz w:val="30"/>
          <w:szCs w:val="30"/>
          <w:lang w:val="en-US" w:eastAsia="zh-CN"/>
        </w:rPr>
        <w:t>1、</w:t>
      </w:r>
      <w:r>
        <w:rPr>
          <w:rFonts w:hint="eastAsia"/>
          <w:b w:val="0"/>
          <w:bCs/>
          <w:color w:val="auto"/>
          <w:sz w:val="30"/>
          <w:szCs w:val="30"/>
          <w:lang w:eastAsia="zh-CN"/>
        </w:rPr>
        <w:t>综合</w:t>
      </w:r>
      <w:r>
        <w:rPr>
          <w:rFonts w:hint="eastAsia"/>
          <w:b w:val="0"/>
          <w:bCs/>
          <w:color w:val="auto"/>
          <w:sz w:val="30"/>
          <w:szCs w:val="30"/>
        </w:rPr>
        <w:t>业务方向</w:t>
      </w:r>
    </w:p>
    <w:p>
      <w:pPr>
        <w:rPr>
          <w:rFonts w:hint="eastAsia" w:eastAsia="宋体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eastAsia="zh-CN"/>
        </w:rPr>
        <w:t>线上网申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简历审核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提交视频简历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面试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 w:ascii="Arial" w:hAnsi="Arial" w:cs="Arial"/>
          <w:color w:val="auto"/>
          <w:sz w:val="30"/>
          <w:szCs w:val="30"/>
          <w:lang w:val="en-US" w:eastAsia="zh-CN"/>
        </w:rPr>
        <w:t>测评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发放OFFER</w:t>
      </w:r>
    </w:p>
    <w:p>
      <w:pPr>
        <w:rPr>
          <w:rFonts w:hint="default" w:eastAsia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sz w:val="30"/>
          <w:szCs w:val="30"/>
          <w:lang w:eastAsia="zh-CN"/>
        </w:rPr>
        <w:t>综合</w:t>
      </w:r>
      <w:r>
        <w:rPr>
          <w:rFonts w:hint="eastAsia"/>
          <w:color w:val="auto"/>
          <w:sz w:val="30"/>
          <w:szCs w:val="30"/>
        </w:rPr>
        <w:t>业务</w:t>
      </w:r>
      <w:r>
        <w:rPr>
          <w:rFonts w:hint="eastAsia"/>
          <w:color w:val="auto"/>
          <w:sz w:val="30"/>
          <w:szCs w:val="30"/>
          <w:lang w:eastAsia="zh-CN"/>
        </w:rPr>
        <w:t>岗交流</w:t>
      </w:r>
      <w:r>
        <w:rPr>
          <w:rFonts w:hint="eastAsia"/>
          <w:color w:val="auto"/>
          <w:sz w:val="30"/>
          <w:szCs w:val="30"/>
          <w:lang w:val="en-US" w:eastAsia="zh-CN"/>
        </w:rPr>
        <w:t>QQ群：1169639726</w:t>
      </w:r>
    </w:p>
    <w:p>
      <w:pPr>
        <w:numPr>
          <w:ilvl w:val="0"/>
          <w:numId w:val="0"/>
        </w:numPr>
        <w:ind w:leftChars="0"/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 w:eastAsia="宋体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1724660" cy="1657350"/>
            <wp:effectExtent l="0" t="0" r="8890" b="0"/>
            <wp:docPr id="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1"/>
        <w:rPr>
          <w:rFonts w:hint="eastAsia" w:ascii="宋体" w:hAnsi="宋体" w:cs="宋体"/>
          <w:bCs/>
          <w:color w:val="auto"/>
          <w:sz w:val="30"/>
          <w:szCs w:val="30"/>
          <w:lang w:val="zh-CN"/>
        </w:rPr>
      </w:pPr>
      <w:r>
        <w:rPr>
          <w:rFonts w:hint="eastAsia" w:cs="宋体"/>
          <w:bCs/>
          <w:color w:val="auto"/>
          <w:sz w:val="30"/>
          <w:szCs w:val="30"/>
          <w:lang w:val="en-US" w:eastAsia="zh-CN"/>
        </w:rPr>
        <w:t>2、</w:t>
      </w:r>
      <w:r>
        <w:rPr>
          <w:rFonts w:hint="eastAsia" w:ascii="宋体" w:hAnsi="宋体" w:cs="宋体"/>
          <w:bCs/>
          <w:color w:val="auto"/>
          <w:sz w:val="30"/>
          <w:szCs w:val="30"/>
          <w:lang w:val="zh-CN"/>
        </w:rPr>
        <w:t>信息技术方向</w:t>
      </w:r>
    </w:p>
    <w:p>
      <w:p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线上网申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线上笔试（2022年9月起分批次进行）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面试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测评</w:t>
      </w:r>
      <w:r>
        <w:rPr>
          <w:rFonts w:hint="default" w:ascii="Arial" w:hAnsi="Arial" w:cs="Arial"/>
          <w:color w:val="auto"/>
          <w:sz w:val="30"/>
          <w:szCs w:val="30"/>
          <w:lang w:val="en-US" w:eastAsia="zh-CN"/>
        </w:rPr>
        <w:t>→</w:t>
      </w:r>
      <w:r>
        <w:rPr>
          <w:rFonts w:hint="eastAsia"/>
          <w:color w:val="auto"/>
          <w:sz w:val="30"/>
          <w:szCs w:val="30"/>
          <w:lang w:val="en-US" w:eastAsia="zh-CN"/>
        </w:rPr>
        <w:t>发放OFFER</w:t>
      </w:r>
      <w:r>
        <w:rPr>
          <w:rFonts w:hint="eastAsia"/>
          <w:color w:val="auto"/>
          <w:sz w:val="30"/>
          <w:szCs w:val="30"/>
          <w:lang w:val="en-US" w:eastAsia="zh-CN"/>
        </w:rPr>
        <w:tab/>
      </w:r>
    </w:p>
    <w:p>
      <w:pPr>
        <w:rPr>
          <w:rFonts w:hint="default"/>
          <w:color w:val="auto"/>
          <w:sz w:val="30"/>
          <w:szCs w:val="30"/>
          <w:lang w:val="en-US"/>
        </w:rPr>
      </w:pPr>
      <w:r>
        <w:rPr>
          <w:rFonts w:hint="eastAsia"/>
          <w:color w:val="auto"/>
          <w:sz w:val="30"/>
          <w:szCs w:val="30"/>
        </w:rPr>
        <w:t>信息技术岗交流QQ群：</w:t>
      </w:r>
      <w:r>
        <w:rPr>
          <w:rFonts w:hint="eastAsia"/>
          <w:color w:val="auto"/>
          <w:sz w:val="30"/>
          <w:szCs w:val="30"/>
          <w:lang w:val="en-US" w:eastAsia="zh-CN"/>
        </w:rPr>
        <w:t>318255808</w:t>
      </w:r>
    </w:p>
    <w:p>
      <w:pPr>
        <w:rPr>
          <w:rFonts w:hint="eastAsia" w:eastAsia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1697355" cy="1629410"/>
            <wp:effectExtent l="0" t="0" r="17145" b="8890"/>
            <wp:docPr id="2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0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eastAsia="zh-CN"/>
        </w:rPr>
        <w:t>八</w:t>
      </w:r>
      <w:r>
        <w:rPr>
          <w:rFonts w:hint="eastAsia"/>
          <w:b/>
          <w:color w:val="auto"/>
          <w:sz w:val="30"/>
          <w:szCs w:val="30"/>
        </w:rPr>
        <w:t>、相关说明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1、应聘者需对申请资料信息的真实性负责，如与事实不符，我行有权取消其应聘资格，并请在招聘期间保持通讯畅通。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2、</w:t>
      </w:r>
      <w:r>
        <w:rPr>
          <w:rFonts w:hint="eastAsia"/>
          <w:color w:val="auto"/>
          <w:sz w:val="30"/>
          <w:szCs w:val="30"/>
          <w:lang w:eastAsia="zh-CN"/>
        </w:rPr>
        <w:t>深圳农商银行</w:t>
      </w:r>
      <w:r>
        <w:rPr>
          <w:rFonts w:hint="eastAsia"/>
          <w:color w:val="auto"/>
          <w:sz w:val="30"/>
          <w:szCs w:val="30"/>
        </w:rPr>
        <w:t>网址：www.4001961200.com</w:t>
      </w:r>
    </w:p>
    <w:p>
      <w:p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地址：深圳市</w:t>
      </w:r>
      <w:r>
        <w:rPr>
          <w:rFonts w:hint="eastAsia"/>
          <w:color w:val="auto"/>
          <w:sz w:val="30"/>
          <w:szCs w:val="30"/>
          <w:lang w:eastAsia="zh-CN"/>
        </w:rPr>
        <w:t>宝安区新安街道海旺社区海秀路</w:t>
      </w:r>
      <w:r>
        <w:rPr>
          <w:rFonts w:hint="eastAsia"/>
          <w:color w:val="auto"/>
          <w:sz w:val="30"/>
          <w:szCs w:val="30"/>
          <w:lang w:val="en-US" w:eastAsia="zh-CN"/>
        </w:rPr>
        <w:t>2028号农商银行大厦</w:t>
      </w:r>
    </w:p>
    <w:p>
      <w:p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1742440" cy="1735455"/>
            <wp:effectExtent l="0" t="0" r="10160" b="17145"/>
            <wp:docPr id="3" name="图片 6" descr="16309261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630926109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</w:rPr>
        <w:t>扫码加入</w:t>
      </w:r>
      <w:r>
        <w:rPr>
          <w:rFonts w:hint="eastAsia"/>
          <w:color w:val="auto"/>
          <w:sz w:val="30"/>
          <w:szCs w:val="30"/>
          <w:lang w:eastAsia="zh-CN"/>
        </w:rPr>
        <w:t>深圳农商银行</w:t>
      </w:r>
      <w:r>
        <w:rPr>
          <w:rFonts w:hint="eastAsia"/>
          <w:color w:val="auto"/>
          <w:sz w:val="30"/>
          <w:szCs w:val="30"/>
        </w:rPr>
        <w:t>招聘官微，欢迎加入</w:t>
      </w:r>
      <w:r>
        <w:rPr>
          <w:rFonts w:hint="eastAsia"/>
          <w:color w:val="auto"/>
          <w:sz w:val="30"/>
          <w:szCs w:val="30"/>
          <w:lang w:eastAsia="zh-CN"/>
        </w:rPr>
        <w:t>深圳农商银行</w:t>
      </w:r>
    </w:p>
    <w:p>
      <w:pPr>
        <w:rPr>
          <w:rFonts w:hint="eastAsia"/>
          <w:color w:val="auto"/>
          <w:sz w:val="30"/>
          <w:szCs w:val="30"/>
          <w:lang w:eastAsia="zh-CN"/>
        </w:rPr>
      </w:pPr>
    </w:p>
    <w:p>
      <w:pPr>
        <w:jc w:val="center"/>
        <w:outlineLvl w:val="0"/>
        <w:rPr>
          <w:rFonts w:hint="eastAsia" w:eastAsia="宋体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</w:rPr>
        <w:t xml:space="preserve">                                       </w:t>
      </w:r>
      <w:r>
        <w:rPr>
          <w:rFonts w:hint="eastAsia"/>
          <w:color w:val="auto"/>
          <w:sz w:val="30"/>
          <w:szCs w:val="30"/>
          <w:lang w:eastAsia="zh-CN"/>
        </w:rPr>
        <w:t>深圳农商银行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                                     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auto"/>
          <w:sz w:val="30"/>
          <w:szCs w:val="30"/>
        </w:rPr>
        <w:t>202</w:t>
      </w:r>
      <w:r>
        <w:rPr>
          <w:rFonts w:hint="eastAsia"/>
          <w:color w:val="auto"/>
          <w:sz w:val="30"/>
          <w:szCs w:val="30"/>
          <w:lang w:val="en-US" w:eastAsia="zh-CN"/>
        </w:rPr>
        <w:t>2</w:t>
      </w:r>
      <w:r>
        <w:rPr>
          <w:rFonts w:hint="eastAsia"/>
          <w:color w:val="auto"/>
          <w:sz w:val="30"/>
          <w:szCs w:val="30"/>
        </w:rPr>
        <w:t>年</w:t>
      </w:r>
      <w:r>
        <w:rPr>
          <w:rFonts w:hint="eastAsia"/>
          <w:color w:val="auto"/>
          <w:sz w:val="30"/>
          <w:szCs w:val="30"/>
          <w:lang w:val="en-US" w:eastAsia="zh-CN"/>
        </w:rPr>
        <w:t>8</w:t>
      </w:r>
      <w:r>
        <w:rPr>
          <w:rFonts w:hint="eastAsia"/>
          <w:color w:val="auto"/>
          <w:sz w:val="30"/>
          <w:szCs w:val="30"/>
        </w:rPr>
        <w:t>月</w:t>
      </w:r>
      <w:r>
        <w:rPr>
          <w:rFonts w:hint="eastAsia"/>
          <w:color w:val="auto"/>
          <w:sz w:val="30"/>
          <w:szCs w:val="30"/>
          <w:lang w:val="en-US" w:eastAsia="zh-CN"/>
        </w:rPr>
        <w:t>22</w:t>
      </w:r>
      <w:r>
        <w:rPr>
          <w:rFonts w:hint="eastAsia"/>
          <w:color w:val="auto"/>
          <w:sz w:val="30"/>
          <w:szCs w:val="30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00000005"/>
    <w:multiLevelType w:val="singleLevel"/>
    <w:tmpl w:val="0000000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zZhMDU0ZWI5NzNlYzZkMmNlODk0MGE3NWEwMzQifQ=="/>
  </w:docVars>
  <w:rsids>
    <w:rsidRoot w:val="00172A27"/>
    <w:rsid w:val="0D932CD3"/>
    <w:rsid w:val="12C17EC0"/>
    <w:rsid w:val="16DC5268"/>
    <w:rsid w:val="188A168E"/>
    <w:rsid w:val="24B5723C"/>
    <w:rsid w:val="25975A7B"/>
    <w:rsid w:val="289C4E16"/>
    <w:rsid w:val="29B3792C"/>
    <w:rsid w:val="33617547"/>
    <w:rsid w:val="33B76F7D"/>
    <w:rsid w:val="351C5477"/>
    <w:rsid w:val="4ED25948"/>
    <w:rsid w:val="68FA06F4"/>
    <w:rsid w:val="72767A4C"/>
    <w:rsid w:val="76A61FB3"/>
    <w:rsid w:val="76F83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9">
    <w:name w:val="font01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页眉 字符"/>
    <w:link w:val="3"/>
    <w:uiPriority w:val="0"/>
    <w:rPr>
      <w:sz w:val="18"/>
      <w:szCs w:val="18"/>
    </w:rPr>
  </w:style>
  <w:style w:type="character" w:customStyle="1" w:styleId="11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脚 字符"/>
    <w:link w:val="2"/>
    <w:qFormat/>
    <w:uiPriority w:val="0"/>
    <w:rPr>
      <w:sz w:val="18"/>
      <w:szCs w:val="18"/>
    </w:rPr>
  </w:style>
  <w:style w:type="paragraph" w:customStyle="1" w:styleId="13">
    <w:name w:val="报告正文"/>
    <w:basedOn w:val="1"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4">
    <w:name w:val="公文-正文"/>
    <w:uiPriority w:val="0"/>
    <w:pPr>
      <w:ind w:firstLine="880" w:firstLineChars="200"/>
    </w:pPr>
    <w:rPr>
      <w:rFonts w:ascii="仿宋" w:hAnsi="仿宋" w:eastAsia="仿宋" w:cs="Times New Roman"/>
      <w:sz w:val="32"/>
      <w:lang w:val="en-US" w:eastAsia="zh-CN" w:bidi="ar-SA"/>
    </w:rPr>
  </w:style>
  <w:style w:type="paragraph" w:customStyle="1" w:styleId="15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7</Pages>
  <Words>2460</Words>
  <Characters>2590</Characters>
  <Lines>13</Lines>
  <Paragraphs>3</Paragraphs>
  <TotalTime>32</TotalTime>
  <ScaleCrop>false</ScaleCrop>
  <LinksUpToDate>false</LinksUpToDate>
  <CharactersWithSpaces>2673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2020-02-29T10:58:00Z</dcterms:created>
  <dc:creator>x</dc:creator>
  <cp:lastModifiedBy>何东林</cp:lastModifiedBy>
  <cp:lastPrinted>2021-02-25T06:30:00Z</cp:lastPrinted>
  <dcterms:modified xsi:type="dcterms:W3CDTF">2022-10-26T10:58:19Z</dcterms:modified>
  <dc:title>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4523A26EBDAF42AFB0CB893B7AFAAC8A</vt:lpwstr>
  </property>
</Properties>
</file>