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/>
        <w:jc w:val="center"/>
        <w:rPr>
          <w:rFonts w:eastAsia="仿宋_GB2312"/>
          <w:color w:val="auto"/>
          <w:sz w:val="44"/>
          <w:szCs w:val="44"/>
        </w:rPr>
      </w:pPr>
      <w:r>
        <w:rPr>
          <w:rFonts w:eastAsia="仿宋_GB2312"/>
          <w:color w:val="auto"/>
          <w:sz w:val="44"/>
          <w:szCs w:val="44"/>
        </w:rPr>
        <w:t>书面评分标准（</w:t>
      </w:r>
      <w:r>
        <w:rPr>
          <w:rFonts w:hint="eastAsia" w:eastAsia="仿宋_GB2312"/>
          <w:color w:val="auto"/>
          <w:sz w:val="44"/>
          <w:szCs w:val="44"/>
        </w:rPr>
        <w:t>创新创意</w:t>
      </w:r>
      <w:r>
        <w:rPr>
          <w:rFonts w:eastAsia="仿宋_GB2312"/>
          <w:color w:val="auto"/>
          <w:sz w:val="44"/>
          <w:szCs w:val="44"/>
        </w:rPr>
        <w:t>类）</w:t>
      </w: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765"/>
        <w:gridCol w:w="6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  <w:r>
              <w:rPr>
                <w:rFonts w:eastAsia="仿宋_GB2312"/>
                <w:b/>
                <w:color w:val="auto"/>
                <w:sz w:val="28"/>
                <w:szCs w:val="28"/>
              </w:rPr>
              <w:t>评审要点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  <w:r>
              <w:rPr>
                <w:rFonts w:eastAsia="仿宋_GB2312"/>
                <w:b/>
                <w:color w:val="auto"/>
                <w:sz w:val="28"/>
                <w:szCs w:val="28"/>
              </w:rPr>
              <w:t>评分要点</w:t>
            </w:r>
          </w:p>
        </w:tc>
        <w:tc>
          <w:tcPr>
            <w:tcW w:w="64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  <w:r>
              <w:rPr>
                <w:rFonts w:eastAsia="仿宋_GB2312"/>
                <w:b/>
                <w:color w:val="auto"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创新创意项目内容</w:t>
            </w:r>
          </w:p>
          <w:p>
            <w:pPr>
              <w:jc w:val="center"/>
              <w:rPr>
                <w:rFonts w:eastAsia="仿宋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（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80</w:t>
            </w:r>
            <w:r>
              <w:rPr>
                <w:rFonts w:eastAsia="仿宋_GB2312"/>
                <w:color w:val="auto"/>
                <w:sz w:val="28"/>
                <w:szCs w:val="28"/>
              </w:rPr>
              <w:t>分）</w:t>
            </w:r>
          </w:p>
        </w:tc>
        <w:tc>
          <w:tcPr>
            <w:tcW w:w="176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缘由分析</w:t>
            </w: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1.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能合理描述</w:t>
            </w:r>
            <w:r>
              <w:rPr>
                <w:rFonts w:eastAsia="仿宋_GB2312"/>
                <w:color w:val="auto"/>
                <w:sz w:val="28"/>
                <w:szCs w:val="28"/>
              </w:rPr>
              <w:t>项目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的由来，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结合自身分析，真实可信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"/>
                <w:color w:val="auto"/>
                <w:szCs w:val="21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 xml:space="preserve">2. 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行业认知分析到位，从现状、发展趋势和优劣点等方面进行全面分析，具有时效性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"/>
                <w:color w:val="auto"/>
                <w:szCs w:val="21"/>
              </w:rPr>
            </w:pPr>
          </w:p>
        </w:tc>
        <w:tc>
          <w:tcPr>
            <w:tcW w:w="176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创新创意点</w:t>
            </w: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1.项目的创新创意点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清晰，</w:t>
            </w:r>
            <w:r>
              <w:rPr>
                <w:rFonts w:eastAsia="仿宋_GB2312"/>
                <w:color w:val="auto"/>
                <w:sz w:val="28"/>
                <w:szCs w:val="28"/>
              </w:rPr>
              <w:t>具有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原创性和</w:t>
            </w:r>
            <w:r>
              <w:rPr>
                <w:rFonts w:eastAsia="仿宋_GB2312"/>
                <w:color w:val="auto"/>
                <w:sz w:val="28"/>
                <w:szCs w:val="28"/>
              </w:rPr>
              <w:t>新颖性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，能解决研发、生产、物流、销售、管理、生活等方面“痛点”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"/>
                <w:color w:val="auto"/>
                <w:szCs w:val="21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2.项目理念、思路、设计方法清晰合理，具有前瞻性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"/>
                <w:color w:val="auto"/>
                <w:szCs w:val="21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3.项目具有</w:t>
            </w:r>
            <w:r>
              <w:rPr>
                <w:rFonts w:eastAsia="仿宋_GB2312"/>
                <w:color w:val="auto"/>
                <w:sz w:val="28"/>
                <w:szCs w:val="28"/>
              </w:rPr>
              <w:t>可实施性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或者</w:t>
            </w:r>
            <w:r>
              <w:rPr>
                <w:rFonts w:eastAsia="仿宋_GB2312"/>
                <w:color w:val="auto"/>
                <w:sz w:val="28"/>
                <w:szCs w:val="28"/>
              </w:rPr>
              <w:t>技术可实现性，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在现有科学水平基础上能实现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"/>
                <w:color w:val="auto"/>
                <w:szCs w:val="21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4.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项目具有良好发展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前景，具备</w:t>
            </w:r>
            <w:r>
              <w:rPr>
                <w:rFonts w:eastAsia="仿宋_GB2312"/>
                <w:color w:val="auto"/>
                <w:sz w:val="28"/>
                <w:szCs w:val="28"/>
              </w:rPr>
              <w:t>较高应用价值和一定市场前景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"/>
                <w:color w:val="auto"/>
                <w:szCs w:val="21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5、</w:t>
            </w:r>
            <w:r>
              <w:rPr>
                <w:rFonts w:eastAsia="仿宋_GB2312"/>
                <w:color w:val="auto"/>
                <w:sz w:val="28"/>
                <w:szCs w:val="28"/>
              </w:rPr>
              <w:t>能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灵活运用所学</w:t>
            </w:r>
            <w:r>
              <w:rPr>
                <w:rFonts w:eastAsia="仿宋_GB2312"/>
                <w:color w:val="auto"/>
                <w:sz w:val="28"/>
                <w:szCs w:val="28"/>
              </w:rPr>
              <w:t>科学原理、学科知识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，解决实际问题，</w:t>
            </w:r>
            <w:r>
              <w:rPr>
                <w:rFonts w:eastAsia="仿宋_GB2312"/>
                <w:color w:val="auto"/>
                <w:sz w:val="28"/>
                <w:szCs w:val="28"/>
              </w:rPr>
              <w:t>体现专业素养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"/>
                <w:color w:val="auto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成果影响</w:t>
            </w: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体现大学生的创新创意思维水准</w:t>
            </w:r>
            <w:r>
              <w:rPr>
                <w:rFonts w:eastAsia="仿宋_GB2312"/>
                <w:color w:val="auto"/>
                <w:sz w:val="28"/>
                <w:szCs w:val="28"/>
              </w:rPr>
              <w:t>，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具有一定的社会影响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377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项目设计</w:t>
            </w:r>
          </w:p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（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2</w:t>
            </w:r>
            <w:r>
              <w:rPr>
                <w:rFonts w:eastAsia="仿宋_GB2312"/>
                <w:color w:val="auto"/>
                <w:sz w:val="28"/>
                <w:szCs w:val="28"/>
              </w:rPr>
              <w:t>0分）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完整性</w:t>
            </w: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项目内容完整，分析全面，创新创意内容明确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逻辑</w:t>
            </w:r>
            <w:r>
              <w:rPr>
                <w:rFonts w:eastAsia="仿宋_GB2312"/>
                <w:color w:val="auto"/>
                <w:sz w:val="28"/>
                <w:szCs w:val="28"/>
              </w:rPr>
              <w:t>性</w:t>
            </w: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项目整体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设计</w:t>
            </w:r>
            <w:r>
              <w:rPr>
                <w:rFonts w:eastAsia="仿宋_GB2312"/>
                <w:color w:val="auto"/>
                <w:sz w:val="28"/>
                <w:szCs w:val="28"/>
              </w:rPr>
              <w:t>思路清晰、逻辑合理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，能准确描述项目的核心与关键。</w:t>
            </w:r>
          </w:p>
        </w:tc>
      </w:tr>
    </w:tbl>
    <w:p>
      <w:pPr>
        <w:spacing w:line="400" w:lineRule="exact"/>
        <w:textAlignment w:val="baseline"/>
        <w:rPr>
          <w:rFonts w:eastAsia="黑体"/>
          <w:color w:val="auto"/>
          <w:sz w:val="32"/>
          <w:szCs w:val="32"/>
        </w:rPr>
      </w:pPr>
    </w:p>
    <w:p>
      <w:pPr>
        <w:rPr>
          <w:color w:val="auto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E1BC7"/>
    <w:rsid w:val="713E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2020-05-27T02:03:00Z</dcterms:created>
  <dc:creator>林芝</dc:creator>
  <cp:lastModifiedBy>林芝</cp:lastModifiedBy>
  <dcterms:modified xsi:type="dcterms:W3CDTF">2020-05-27T02:03:40Z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