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用人单位招聘信息发布登记表</w:t>
      </w:r>
    </w:p>
    <w:p>
      <w:pPr>
        <w:wordWrap w:val="0"/>
        <w:spacing w:line="360" w:lineRule="auto"/>
        <w:jc w:val="right"/>
        <w:rPr>
          <w:rFonts w:ascii="宋体" w:hAnsi="宋体"/>
          <w:szCs w:val="21"/>
        </w:rPr>
      </w:pPr>
      <w:r>
        <w:rPr>
          <w:rFonts w:hint="eastAsia" w:ascii="仿宋_GB2312" w:eastAsia="仿宋_GB2312"/>
          <w:b/>
          <w:szCs w:val="21"/>
        </w:rPr>
        <w:t xml:space="preserve">                                       </w:t>
      </w:r>
      <w:r>
        <w:rPr>
          <w:rFonts w:hint="eastAsia" w:ascii="宋体" w:hAnsi="宋体"/>
          <w:szCs w:val="21"/>
        </w:rPr>
        <w:t xml:space="preserve">   填表日期：  </w:t>
      </w:r>
      <w:r>
        <w:rPr>
          <w:rFonts w:hint="eastAsia" w:ascii="宋体" w:hAnsi="宋体"/>
          <w:szCs w:val="21"/>
          <w:lang w:val="en-US" w:eastAsia="zh-CN"/>
        </w:rPr>
        <w:t>2019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月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16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日</w:t>
      </w:r>
    </w:p>
    <w:tbl>
      <w:tblPr>
        <w:tblStyle w:val="5"/>
        <w:tblpPr w:leftFromText="180" w:rightFromText="180" w:vertAnchor="page" w:horzAnchor="margin" w:tblpXSpec="center" w:tblpY="2751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1559"/>
        <w:gridCol w:w="3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7878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中国建筑第八工程局有限公司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单位地址</w:t>
            </w:r>
          </w:p>
        </w:tc>
        <w:tc>
          <w:tcPr>
            <w:tcW w:w="7878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浙江省杭州市萧山区民和路501号联合中心C座17楼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联系人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484" w:type="dxa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18716501861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单位传真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057122893288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单位网址</w:t>
            </w:r>
          </w:p>
        </w:tc>
        <w:tc>
          <w:tcPr>
            <w:tcW w:w="348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http://cscec8b.zhiye.com/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  <w:r>
              <w:rPr>
                <w:rFonts w:ascii="宋体" w:hAnsi="宋体"/>
                <w:b/>
                <w:szCs w:val="21"/>
              </w:rPr>
              <w:t>E</w:t>
            </w:r>
            <w:r>
              <w:rPr>
                <w:rFonts w:hint="eastAsia" w:ascii="宋体" w:hAnsi="宋体"/>
                <w:b/>
                <w:szCs w:val="21"/>
              </w:rPr>
              <w:t>-mail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单位性质</w:t>
            </w:r>
          </w:p>
        </w:tc>
        <w:tc>
          <w:tcPr>
            <w:tcW w:w="3484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招聘简章（可另附页或文件）</w:t>
            </w:r>
          </w:p>
        </w:tc>
        <w:tc>
          <w:tcPr>
            <w:tcW w:w="7878" w:type="dxa"/>
            <w:gridSpan w:val="3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见附页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291" w:type="dxa"/>
            <w:gridSpan w:val="4"/>
          </w:tcPr>
          <w:p>
            <w:pPr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备注：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宣讲会时间：2019.10.13日下午</w:t>
            </w:r>
          </w:p>
          <w:p>
            <w:pPr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宣讲会地点：浙大建工学院安中大楼多功能厅</w:t>
            </w:r>
            <w:bookmarkStart w:id="0" w:name="_GoBack"/>
            <w:bookmarkEnd w:id="0"/>
          </w:p>
        </w:tc>
      </w:tr>
    </w:tbl>
    <w:p>
      <w:pPr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注意事项：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Cs w:val="21"/>
          <w:shd w:val="clear" w:color="auto" w:fill="FFFFFF"/>
        </w:rPr>
      </w:pPr>
      <w:r>
        <w:rPr>
          <w:rFonts w:hint="eastAsia" w:ascii="宋体" w:hAnsi="宋体"/>
          <w:szCs w:val="21"/>
        </w:rPr>
        <w:t>招聘简章可另附文件或另附页，命名为</w:t>
      </w:r>
      <w:r>
        <w:rPr>
          <w:rFonts w:hint="eastAsia" w:ascii="宋体" w:hAnsi="宋体"/>
          <w:b/>
          <w:color w:val="FF0000"/>
          <w:szCs w:val="21"/>
        </w:rPr>
        <w:t>“单位名称+招聘信息”</w:t>
      </w:r>
      <w:r>
        <w:rPr>
          <w:rFonts w:hint="eastAsia" w:ascii="宋体" w:hAnsi="宋体"/>
          <w:szCs w:val="21"/>
        </w:rPr>
        <w:t>打包发送至</w:t>
      </w:r>
      <w:r>
        <w:rPr>
          <w:rFonts w:hint="eastAsia"/>
          <w:szCs w:val="21"/>
          <w:shd w:val="clear" w:color="auto" w:fill="FFFFFF"/>
        </w:rPr>
        <w:t>ccea</w:t>
      </w:r>
      <w:r>
        <w:rPr>
          <w:szCs w:val="21"/>
          <w:shd w:val="clear" w:color="auto" w:fill="FFFFFF"/>
        </w:rPr>
        <w:t>2015@126.com</w:t>
      </w:r>
      <w:r>
        <w:rPr>
          <w:rFonts w:hint="eastAsia"/>
          <w:szCs w:val="21"/>
          <w:shd w:val="clear" w:color="auto" w:fill="FFFFFF"/>
        </w:rPr>
        <w:t>；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建工学院将于收到材料后2个工作日内审核发布，用人单位可以登录到我院网站就业信息板块查看</w:t>
      </w: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</w:rPr>
      </w:pP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招聘简章</w:t>
      </w:r>
    </w:p>
    <w:p>
      <w:pPr>
        <w:spacing w:line="500" w:lineRule="exact"/>
        <w:ind w:firstLine="641" w:firstLineChars="200"/>
        <w:jc w:val="center"/>
        <w:rPr>
          <w:rFonts w:ascii="华文仿宋" w:hAnsi="华文仿宋" w:eastAsia="华文仿宋"/>
          <w:b/>
          <w:sz w:val="32"/>
          <w:szCs w:val="28"/>
        </w:rPr>
      </w:pPr>
      <w:r>
        <w:rPr>
          <w:rFonts w:hint="eastAsia" w:ascii="华文仿宋" w:hAnsi="华文仿宋" w:eastAsia="华文仿宋"/>
          <w:b/>
          <w:sz w:val="32"/>
          <w:szCs w:val="28"/>
        </w:rPr>
        <w:t>中国建筑第八工程局有限公司简介</w:t>
      </w:r>
    </w:p>
    <w:p>
      <w:pPr>
        <w:spacing w:line="50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中国建筑第八工程局有限公司是世界500强排名21位、全球市值最大的投资建设集团———中国建筑集团有限公司的全资子公司，位居上海市百强企业第八位，上海市建筑企业第一位，综合实力位居中建集团前列。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中建八局现有三万名员工、二十五家下属单位、六大分局。拥有“国内、国外”两大市场，国内经营区域遍及31个省、市、自治区，海外经营区域主要分布在“一带一路”沿线等39个国家和地区，并强势进入欧洲等发达国家市场。中建八局具有雄厚的科技实力，荣获</w:t>
      </w:r>
      <w:r>
        <w:rPr>
          <w:rFonts w:hint="eastAsia" w:ascii="仿宋" w:hAnsi="仿宋" w:eastAsia="仿宋" w:cs="仿宋"/>
          <w:sz w:val="28"/>
          <w:szCs w:val="28"/>
        </w:rPr>
        <w:t>国家科技进步奖11项，其中国家科技进步一等奖3项，并连续多年被评为“国家高新技术企业”。中建八局拥有2个院士工作室，1个工程研究院，1个设计管理总院，1个博士后科研工作站，6个省部级技术研发中心，3个甲级设计院，共有</w:t>
      </w:r>
      <w:r>
        <w:rPr>
          <w:rFonts w:hint="eastAsia" w:ascii="仿宋" w:hAnsi="仿宋" w:eastAsia="仿宋"/>
          <w:color w:val="000000"/>
          <w:sz w:val="28"/>
          <w:szCs w:val="28"/>
        </w:rPr>
        <w:t>5000多名享受国务院特殊津贴专家，英国皇家特许建造师、国家一级注册建筑师、建造师，全国优秀项目经理等各类尖端人才。</w:t>
      </w:r>
      <w:r>
        <w:rPr>
          <w:rFonts w:hint="eastAsia" w:ascii="仿宋" w:hAnsi="仿宋" w:eastAsia="仿宋" w:cs="仿宋"/>
          <w:sz w:val="28"/>
          <w:szCs w:val="28"/>
        </w:rPr>
        <w:t>中建八局是中国获得国家级工程奖项最多的建筑企业，共荣获鲁班奖176项，国优工程奖179项，詹天佑土木工程大奖25项。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中建八局重点发展设计研发、房屋建筑、基础设施、地产开发、投资运营“五大业务板块”，逐步形成集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建造、地产、投资、金融、运营融合发展的产业格局。 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承建了70%以上国内省会机场航站楼、50余个大型国际会展中心、100余座三级甲等医院、100余座五星级酒店，承建的60余个大型体育场馆中，12个是6万座以上的特级体育场，塑造了30多个国内外城市的第一高度。先后承接沪宁高速、台辉高速、靖龙高速、武汉城市圈、济青高速改扩建、济青高铁、哈大高铁、京广高铁、北京地铁</w:t>
      </w:r>
      <w:r>
        <w:rPr>
          <w:rFonts w:ascii="仿宋" w:hAnsi="仿宋" w:eastAsia="仿宋" w:cs="仿宋"/>
          <w:sz w:val="28"/>
          <w:szCs w:val="28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号线、上海地铁</w:t>
      </w:r>
      <w:r>
        <w:rPr>
          <w:rFonts w:ascii="仿宋" w:hAnsi="仿宋" w:eastAsia="仿宋" w:cs="仿宋"/>
          <w:sz w:val="28"/>
          <w:szCs w:val="28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号线、南京地铁</w:t>
      </w: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号线、深圳地铁</w:t>
      </w:r>
      <w:r>
        <w:rPr>
          <w:rFonts w:ascii="仿宋" w:hAnsi="仿宋" w:eastAsia="仿宋" w:cs="仿宋"/>
          <w:sz w:val="28"/>
          <w:szCs w:val="28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号线、天津地铁</w:t>
      </w: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号线等重点项目。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中建八局以基础设施、城镇综合开发和新兴业务为重点业务领域，累计投资已超过4000亿元,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已成功实施了杭州国际博览中心、广西体育中心二期、三期、桂林一院两馆、济南文化会议中心、南宁地铁二号线、杭州亚运三馆等一大批项目的投资建造。中建八局以上海重固镇项目为标杆，拓展了南京永宁项目、南京鼓楼项目等系列新型城镇化项目,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成为国家新型城镇化建设的实践者和引领者。品牌住宅产品相继扎根上海、南京、杭州、苏州、济南、青岛、西安等十余个一、二线城市，累计开发面积近2500万平方米,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自持物业服务面积将突破1000万平米。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不断展现大国央企的责任担当，秉持家国情怀，履行社会使命。先后承接了一大批具有国际影响力的重大项目：雁栖湖国际会议中心—APEC会议主会场、杭州国际博览中心-G20峰会主会场、厦门国际会议中心改建工程</w:t>
      </w:r>
      <w:r>
        <w:rPr>
          <w:rFonts w:ascii="仿宋" w:hAnsi="仿宋" w:eastAsia="仿宋" w:cs="仿宋"/>
          <w:sz w:val="28"/>
          <w:szCs w:val="28"/>
        </w:rPr>
        <w:t>—</w:t>
      </w:r>
      <w:r>
        <w:rPr>
          <w:rFonts w:hint="eastAsia" w:ascii="仿宋" w:hAnsi="仿宋" w:eastAsia="仿宋" w:cs="仿宋"/>
          <w:sz w:val="28"/>
          <w:szCs w:val="28"/>
        </w:rPr>
        <w:t>金砖国家领导人厦门会晤主会场、敦煌文博会项目</w:t>
      </w:r>
      <w:r>
        <w:rPr>
          <w:rFonts w:ascii="仿宋" w:hAnsi="仿宋" w:eastAsia="仿宋" w:cs="仿宋"/>
          <w:sz w:val="28"/>
          <w:szCs w:val="28"/>
        </w:rPr>
        <w:t>—</w:t>
      </w:r>
      <w:r>
        <w:rPr>
          <w:rFonts w:hint="eastAsia" w:ascii="仿宋" w:hAnsi="仿宋" w:eastAsia="仿宋" w:cs="仿宋"/>
          <w:sz w:val="28"/>
          <w:szCs w:val="28"/>
        </w:rPr>
        <w:t>丝绸之路（敦煌）国际文化博览会主会场、青岛国际会议中心</w:t>
      </w:r>
      <w:r>
        <w:rPr>
          <w:rFonts w:ascii="仿宋" w:hAnsi="仿宋" w:eastAsia="仿宋" w:cs="仿宋"/>
          <w:sz w:val="28"/>
          <w:szCs w:val="28"/>
        </w:rPr>
        <w:t>—</w:t>
      </w:r>
      <w:r>
        <w:rPr>
          <w:rFonts w:hint="eastAsia" w:ascii="仿宋" w:hAnsi="仿宋" w:eastAsia="仿宋" w:cs="仿宋"/>
          <w:sz w:val="28"/>
          <w:szCs w:val="28"/>
        </w:rPr>
        <w:t>上合青岛峰会主场馆、埃及新首都项目等，助力了大国外交，向世界展示大国实力。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中建八局竭诚欢迎莘莘学子加盟，施展智慧与才华，携手共创美好未来!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招聘专业：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土木工程类：土木工程、工程力学、工程管理、工程造价、材料科学与工程、安全工程、测绘工程等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基础设施类：道路桥梁与渡河工程、公路工程、交通工程、城市地下空间工程、水利水电工程等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建筑设计类：建筑学、城乡规划、风景园林、环境艺术设计、装饰艺术设计等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机电安装类：电气工程及其自动化、建筑电气与智能化、给排水科学与工程、建筑环境与能源应用工程、环境工程、机械工程等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金融投资类：金融学、经济学、投资学等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职能管理类：汉语言文学、哲学、法学、人力资源管理、会计学、财务管理、行政管理、工商管理、企业管理、计算机科学与技术、软件工程等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简历投递方式：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移动端：关注"中建八局人才招聘"公众号（公众号图片）：加入八局→校园招聘→投递入口→选择公司（职位）→注册账号→填写信息→完成网申→等待通知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PC端 ：登陆中建八局招聘网站http://cscec8b.zhiye.com/校园招聘→选择公司→选择职位→注册账号→填写信息→完成网申→等待通知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25家单位，期待与你相约：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中建八局第一建设有限公司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中建八局第二建设有限公司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中建八局第三建设有限公司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中建八局第四建设有限公司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中国建筑土木建设有限公司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上海中建东孚投资发展有限公司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中建八局总承包公司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中建八局东北分公司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中建八局青岛分公司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中建八局华北分公司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中建八局上海分公司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中建八局西北分公司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中建八局西南分公司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中建八局华南分公司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中建八局南方分公司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中建八局浙江建设有限公司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中建八局钢结构工程公司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中建八局装饰工程有限公司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中建八局海外事业部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中建八局投资发展公司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中建八局工程研究院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中建八局设计管理总院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济南中建建筑设计院有限公司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中建八局轨道交通建设有限公司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上海中建航建筑工业发展有限公司</w:t>
      </w:r>
    </w:p>
    <w:p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我们需要的伙伴：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1.应届统招全日制大学本科及以上学历；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2.做事充满激情、领悟能力强、责任心强，具有良好的团队合作意识；</w:t>
      </w:r>
    </w:p>
    <w:p>
      <w:pPr>
        <w:spacing w:line="500" w:lineRule="exact"/>
        <w:ind w:left="561" w:leftChars="26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3.思维敏捷、善于开拓，对新事物能保持较高的学习热情；</w:t>
      </w:r>
    </w:p>
    <w:p>
      <w:pPr>
        <w:spacing w:line="500" w:lineRule="exact"/>
        <w:ind w:left="561" w:leftChars="26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4.具有较强的沟通能力、文字组织能力及逻辑思维能力；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5.院校学生会、班级干部、中共党员、有文体特长者优先考虑；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6.综合素质优秀，愿意与企业共同成长；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7.本科生英语四级及以上，研究生英语六级及以上。</w:t>
      </w: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134" w:bottom="1440" w:left="1134" w:header="85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ind w:firstLine="105" w:firstLineChars="50"/>
      <w:rPr>
        <w:rFonts w:ascii="宋体" w:hAnsi="宋体"/>
        <w:szCs w:val="21"/>
      </w:rPr>
    </w:pPr>
    <w:r>
      <w:rPr>
        <w:rFonts w:hint="eastAsia" w:ascii="宋体" w:hAnsi="宋体"/>
        <w:szCs w:val="21"/>
      </w:rPr>
      <w:t>建工</w:t>
    </w:r>
    <w:r>
      <w:rPr>
        <w:rFonts w:ascii="宋体" w:hAnsi="宋体"/>
        <w:szCs w:val="21"/>
      </w:rPr>
      <w:t>学院</w:t>
    </w:r>
    <w:r>
      <w:rPr>
        <w:rFonts w:hint="eastAsia" w:ascii="宋体" w:hAnsi="宋体"/>
        <w:szCs w:val="21"/>
      </w:rPr>
      <w:t>学工办电话：0571-8820</w:t>
    </w:r>
    <w:r>
      <w:rPr>
        <w:rFonts w:ascii="宋体" w:hAnsi="宋体"/>
        <w:szCs w:val="21"/>
      </w:rPr>
      <w:t>8770</w:t>
    </w:r>
    <w:r>
      <w:rPr>
        <w:rFonts w:hint="eastAsia" w:ascii="宋体" w:hAnsi="宋体"/>
        <w:szCs w:val="21"/>
      </w:rPr>
      <w:t>，8</w:t>
    </w:r>
    <w:r>
      <w:rPr>
        <w:rFonts w:ascii="宋体" w:hAnsi="宋体"/>
        <w:szCs w:val="21"/>
      </w:rPr>
      <w:t>8</w:t>
    </w:r>
    <w:r>
      <w:rPr>
        <w:rFonts w:hint="eastAsia" w:ascii="宋体" w:hAnsi="宋体"/>
        <w:szCs w:val="21"/>
      </w:rPr>
      <w:t>206426</w:t>
    </w:r>
    <w:r>
      <w:rPr>
        <w:rFonts w:ascii="宋体" w:hAnsi="宋体"/>
        <w:szCs w:val="21"/>
      </w:rPr>
      <w:t xml:space="preserve">  </w:t>
    </w:r>
    <w:r>
      <w:rPr>
        <w:rFonts w:hint="eastAsia" w:ascii="宋体" w:hAnsi="宋体"/>
        <w:szCs w:val="21"/>
      </w:rPr>
      <w:t>办公地点：浙江大学紫金港校区区安中大楼A345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ptab w:relativeTo="margin" w:alignment="center" w:leader="none"/>
    </w:r>
    <w:r>
      <w:rPr>
        <w:rFonts w:hint="eastAsia"/>
      </w:rPr>
      <w:t>浙江大学建筑工程学院</w:t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560093282" o:spid="_x0000_s4098" o:spt="75" type="#_x0000_t75" style="position:absolute;left:0pt;height:454.6pt;width:481.7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硕士(已去底)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560093281" o:spid="_x0000_s4097" o:spt="75" type="#_x0000_t75" style="position:absolute;left:0pt;height:454.6pt;width:481.7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硕士(已去底)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E4193"/>
    <w:multiLevelType w:val="multilevel"/>
    <w:tmpl w:val="367E419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宋体" w:hAnsi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61"/>
    <w:rsid w:val="00057BF8"/>
    <w:rsid w:val="00065E18"/>
    <w:rsid w:val="000934DE"/>
    <w:rsid w:val="00114501"/>
    <w:rsid w:val="002865D0"/>
    <w:rsid w:val="00323B1F"/>
    <w:rsid w:val="003E4B03"/>
    <w:rsid w:val="00550A4D"/>
    <w:rsid w:val="00645BA6"/>
    <w:rsid w:val="00716132"/>
    <w:rsid w:val="00875C39"/>
    <w:rsid w:val="00921561"/>
    <w:rsid w:val="009613EF"/>
    <w:rsid w:val="009C0AE0"/>
    <w:rsid w:val="00A5285B"/>
    <w:rsid w:val="00B3082B"/>
    <w:rsid w:val="00B43CC4"/>
    <w:rsid w:val="00BB4F67"/>
    <w:rsid w:val="00D23B16"/>
    <w:rsid w:val="00D610B7"/>
    <w:rsid w:val="00E423E3"/>
    <w:rsid w:val="00FA278B"/>
    <w:rsid w:val="176421BA"/>
    <w:rsid w:val="297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Unresolved Mention"/>
    <w:basedOn w:val="6"/>
    <w:semiHidden/>
    <w:unhideWhenUsed/>
    <w:uiPriority w:val="99"/>
    <w:rPr>
      <w:color w:val="808080"/>
      <w:shd w:val="clear" w:color="auto" w:fill="E6E6E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5</TotalTime>
  <ScaleCrop>false</ScaleCrop>
  <LinksUpToDate>false</LinksUpToDate>
  <CharactersWithSpaces>257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2017-09-26T05:10:00Z</dcterms:created>
  <dc:creator>南博文</dc:creator>
  <cp:lastModifiedBy>张花实</cp:lastModifiedBy>
  <dcterms:modified xsi:type="dcterms:W3CDTF">2019-09-16T01:12:35Z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