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4E" w:rsidRPr="008238D4" w:rsidRDefault="008238D4" w:rsidP="008238D4">
      <w:pPr>
        <w:jc w:val="center"/>
        <w:rPr>
          <w:rFonts w:ascii="黑体" w:eastAsia="黑体" w:hAnsi="黑体"/>
          <w:sz w:val="32"/>
          <w:szCs w:val="32"/>
        </w:rPr>
      </w:pPr>
      <w:r w:rsidRPr="008238D4">
        <w:rPr>
          <w:rFonts w:ascii="黑体" w:eastAsia="黑体" w:hAnsi="黑体" w:hint="eastAsia"/>
          <w:sz w:val="32"/>
          <w:szCs w:val="32"/>
        </w:rPr>
        <w:t>建筑</w:t>
      </w:r>
      <w:r w:rsidRPr="008238D4">
        <w:rPr>
          <w:rFonts w:ascii="黑体" w:eastAsia="黑体" w:hAnsi="黑体"/>
          <w:sz w:val="32"/>
          <w:szCs w:val="32"/>
        </w:rPr>
        <w:t>规划A类期刊目录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832"/>
        <w:gridCol w:w="5546"/>
      </w:tblGrid>
      <w:tr w:rsidR="008238D4" w:rsidRPr="00D4713B" w:rsidTr="00000C68">
        <w:trPr>
          <w:trHeight w:val="599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38D4" w:rsidRPr="00D4713B" w:rsidRDefault="008238D4" w:rsidP="00000C68">
            <w:pPr>
              <w:snapToGrid w:val="0"/>
              <w:spacing w:line="276" w:lineRule="auto"/>
              <w:ind w:leftChars="-58" w:left="1" w:hangingChars="51" w:hanging="12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38D4" w:rsidRPr="00D4713B" w:rsidRDefault="008238D4" w:rsidP="005D0D5F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b/>
                <w:sz w:val="24"/>
                <w:szCs w:val="24"/>
              </w:rPr>
              <w:t>刊物名称</w:t>
            </w:r>
          </w:p>
        </w:tc>
        <w:tc>
          <w:tcPr>
            <w:tcW w:w="554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38D4" w:rsidRPr="00D4713B" w:rsidRDefault="008238D4" w:rsidP="005D0D5F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b/>
                <w:sz w:val="24"/>
                <w:szCs w:val="24"/>
              </w:rPr>
              <w:t>主办单位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7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E42AD" w:rsidRPr="00D4713B" w:rsidRDefault="007E42AD" w:rsidP="005D0D5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t>浙江大学</w:t>
            </w:r>
            <w:r>
              <w:rPr>
                <w:rFonts w:hint="eastAsia"/>
              </w:rPr>
              <w:t>一级</w:t>
            </w:r>
            <w:r>
              <w:t>期刊及</w:t>
            </w:r>
            <w:r w:rsidRPr="002D48E1">
              <w:t>SCI\SSCI\A&amp;HCI</w:t>
            </w:r>
            <w:r>
              <w:t>\EI</w:t>
            </w:r>
            <w:r>
              <w:rPr>
                <w:rFonts w:hint="eastAsia"/>
              </w:rPr>
              <w:t>检索</w:t>
            </w:r>
            <w:r>
              <w:t>期刊</w:t>
            </w:r>
          </w:p>
        </w:tc>
      </w:tr>
      <w:tr w:rsidR="008238D4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8238D4" w:rsidRPr="00D4713B" w:rsidRDefault="008238D4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8238D4" w:rsidRPr="00D4713B" w:rsidRDefault="008238D4" w:rsidP="005D0D5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建筑师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8238D4" w:rsidRPr="00D4713B" w:rsidRDefault="008238D4" w:rsidP="005D0D5F">
            <w:pPr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中国建筑工业出版社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城市规划学刊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同济大学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中国园林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中国风景园林学会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风景园林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北京林业大学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 w:hint="eastAsia"/>
                <w:sz w:val="24"/>
                <w:szCs w:val="24"/>
              </w:rPr>
              <w:t>城市发展</w:t>
            </w:r>
            <w:r w:rsidRPr="00D4713B">
              <w:rPr>
                <w:rFonts w:asciiTheme="minorEastAsia" w:hAnsiTheme="minorEastAsia"/>
                <w:sz w:val="24"/>
                <w:szCs w:val="24"/>
              </w:rPr>
              <w:t>研究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中国科学技术协会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 w:hint="eastAsia"/>
                <w:sz w:val="24"/>
                <w:szCs w:val="24"/>
              </w:rPr>
              <w:t>装饰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</w:pPr>
            <w:r w:rsidRPr="00D4713B">
              <w:rPr>
                <w:rFonts w:asciiTheme="minorEastAsia" w:hAnsiTheme="minorEastAsia" w:cs="Arial" w:hint="eastAsia"/>
                <w:color w:val="333333"/>
                <w:sz w:val="24"/>
                <w:szCs w:val="24"/>
                <w:shd w:val="clear" w:color="auto" w:fill="FFFFFF"/>
              </w:rPr>
              <w:t>清华大学</w:t>
            </w:r>
          </w:p>
        </w:tc>
      </w:tr>
      <w:tr w:rsidR="007E42AD" w:rsidRPr="00D4713B" w:rsidTr="00000C68">
        <w:trPr>
          <w:trHeight w:val="317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:rsidR="007E42AD" w:rsidRPr="00D4713B" w:rsidRDefault="007E42AD" w:rsidP="00000C68">
            <w:pPr>
              <w:pStyle w:val="a7"/>
              <w:numPr>
                <w:ilvl w:val="0"/>
                <w:numId w:val="1"/>
              </w:numPr>
              <w:spacing w:line="276" w:lineRule="auto"/>
              <w:ind w:leftChars="-58" w:left="0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7E42AD" w:rsidRPr="00D4713B" w:rsidRDefault="007E42AD" w:rsidP="007E42A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D4713B">
              <w:rPr>
                <w:rFonts w:asciiTheme="minorEastAsia" w:hAnsiTheme="minorEastAsia" w:hint="eastAsia"/>
                <w:sz w:val="24"/>
                <w:szCs w:val="24"/>
              </w:rPr>
              <w:t>建筑遗产</w:t>
            </w:r>
          </w:p>
        </w:tc>
        <w:tc>
          <w:tcPr>
            <w:tcW w:w="5546" w:type="dxa"/>
            <w:tcBorders>
              <w:right w:val="single" w:sz="4" w:space="0" w:color="auto"/>
            </w:tcBorders>
          </w:tcPr>
          <w:p w:rsidR="007E42AD" w:rsidRPr="00D4713B" w:rsidRDefault="007E42AD" w:rsidP="007E42AD">
            <w:pPr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</w:pPr>
            <w:r w:rsidRPr="00D4713B">
              <w:rPr>
                <w:rFonts w:asciiTheme="minorEastAsia" w:hAnsiTheme="minorEastAsia"/>
                <w:sz w:val="24"/>
                <w:szCs w:val="24"/>
              </w:rPr>
              <w:t>中国科技出版传媒股份有限公司、同济大学</w:t>
            </w:r>
          </w:p>
        </w:tc>
      </w:tr>
    </w:tbl>
    <w:p w:rsidR="008238D4" w:rsidRPr="008238D4" w:rsidRDefault="008238D4" w:rsidP="008238D4">
      <w:pPr>
        <w:jc w:val="center"/>
        <w:rPr>
          <w:rFonts w:ascii="黑体" w:eastAsia="黑体" w:hAnsi="黑体"/>
          <w:sz w:val="32"/>
          <w:szCs w:val="32"/>
        </w:rPr>
      </w:pPr>
      <w:r w:rsidRPr="008238D4">
        <w:rPr>
          <w:rFonts w:ascii="黑体" w:eastAsia="黑体" w:hAnsi="黑体" w:hint="eastAsia"/>
          <w:sz w:val="32"/>
          <w:szCs w:val="32"/>
        </w:rPr>
        <w:t>建筑</w:t>
      </w:r>
      <w:r w:rsidRPr="008238D4">
        <w:rPr>
          <w:rFonts w:ascii="黑体" w:eastAsia="黑体" w:hAnsi="黑体"/>
          <w:sz w:val="32"/>
          <w:szCs w:val="32"/>
        </w:rPr>
        <w:t>规划</w:t>
      </w:r>
      <w:r>
        <w:rPr>
          <w:rFonts w:ascii="黑体" w:eastAsia="黑体" w:hAnsi="黑体"/>
          <w:sz w:val="32"/>
          <w:szCs w:val="32"/>
        </w:rPr>
        <w:t>B</w:t>
      </w:r>
      <w:r w:rsidRPr="008238D4">
        <w:rPr>
          <w:rFonts w:ascii="黑体" w:eastAsia="黑体" w:hAnsi="黑体"/>
          <w:sz w:val="32"/>
          <w:szCs w:val="32"/>
        </w:rPr>
        <w:t>类期刊目录</w:t>
      </w:r>
    </w:p>
    <w:tbl>
      <w:tblPr>
        <w:tblW w:w="546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3"/>
        <w:gridCol w:w="4962"/>
      </w:tblGrid>
      <w:tr w:rsidR="002D48E1" w:rsidRPr="00000C68" w:rsidTr="00000C68">
        <w:trPr>
          <w:trHeight w:val="270"/>
        </w:trPr>
        <w:tc>
          <w:tcPr>
            <w:tcW w:w="391" w:type="pct"/>
            <w:vAlign w:val="center"/>
          </w:tcPr>
          <w:p w:rsidR="002D48E1" w:rsidRPr="00000C68" w:rsidRDefault="002D48E1" w:rsidP="002D48E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875" w:type="pct"/>
            <w:shd w:val="clear" w:color="auto" w:fill="auto"/>
            <w:vAlign w:val="center"/>
          </w:tcPr>
          <w:p w:rsidR="002D48E1" w:rsidRPr="00000C68" w:rsidRDefault="002D48E1" w:rsidP="002D48E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b/>
                <w:sz w:val="24"/>
                <w:szCs w:val="24"/>
              </w:rPr>
              <w:t>刊物名称</w:t>
            </w:r>
          </w:p>
        </w:tc>
        <w:tc>
          <w:tcPr>
            <w:tcW w:w="2734" w:type="pct"/>
            <w:vAlign w:val="center"/>
          </w:tcPr>
          <w:p w:rsidR="002D48E1" w:rsidRPr="00000C68" w:rsidRDefault="002D48E1" w:rsidP="002D48E1">
            <w:pPr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b/>
                <w:sz w:val="24"/>
                <w:szCs w:val="24"/>
              </w:rPr>
              <w:t>主办单位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2D48E1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9" w:type="pct"/>
            <w:gridSpan w:val="2"/>
            <w:shd w:val="clear" w:color="auto" w:fill="auto"/>
            <w:vAlign w:val="center"/>
          </w:tcPr>
          <w:p w:rsidR="00000C68" w:rsidRPr="00000C68" w:rsidRDefault="00000C68" w:rsidP="008238D4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sz w:val="24"/>
                <w:szCs w:val="24"/>
              </w:rPr>
              <w:t>浙江大学</w:t>
            </w:r>
            <w:r w:rsidRPr="00000C68">
              <w:rPr>
                <w:rFonts w:hint="eastAsia"/>
                <w:sz w:val="24"/>
                <w:szCs w:val="24"/>
              </w:rPr>
              <w:t>核心</w:t>
            </w:r>
            <w:r w:rsidRPr="00000C68">
              <w:rPr>
                <w:sz w:val="24"/>
                <w:szCs w:val="24"/>
              </w:rPr>
              <w:t>期刊</w:t>
            </w:r>
          </w:p>
        </w:tc>
      </w:tr>
      <w:tr w:rsidR="00000C68" w:rsidRPr="00000C68" w:rsidTr="00000C68">
        <w:trPr>
          <w:trHeight w:val="253"/>
        </w:trPr>
        <w:tc>
          <w:tcPr>
            <w:tcW w:w="391" w:type="pct"/>
            <w:vAlign w:val="center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新建筑</w:t>
            </w:r>
          </w:p>
        </w:tc>
        <w:tc>
          <w:tcPr>
            <w:tcW w:w="2734" w:type="pct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华中科技大学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future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city and built environment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古建园林技术</w:t>
            </w:r>
          </w:p>
        </w:tc>
        <w:tc>
          <w:tcPr>
            <w:tcW w:w="2734" w:type="pct"/>
            <w:vAlign w:val="center"/>
          </w:tcPr>
          <w:p w:rsidR="00000C68" w:rsidRPr="00000C68" w:rsidRDefault="00000C68" w:rsidP="00000C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北京《古建园林技术》杂志社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华中建筑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中南建筑设计院和湖北省土木建筑学会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建筑技艺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中国建筑设计研究院、亚太建设科技信息研究院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建筑与文化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中国出版集团主管、世界图书出版有限公司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现代城市研究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南京城市科学研究会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建筑史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清华大学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建筑学报学术论文专刊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中国建筑学会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室内设计与装修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南京林业大学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生态城市与绿色建筑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中国对外翻译出版公司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建筑创作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北京市建筑设计研究院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时代建筑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同济大学(建筑与城市规划学院)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照明工程学报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中国照明学会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城市与区域规划研究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清华大学建筑学院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建筑史学刊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清华大学建筑学院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城市设计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清华大学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小城镇建设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中国建筑设计研究院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住区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清华大学、清华大学建筑设计研究院</w:t>
            </w:r>
            <w:r w:rsidRPr="00000C68">
              <w:rPr>
                <w:rFonts w:asciiTheme="minorEastAsia" w:hAnsiTheme="minorEastAsia" w:cs="Arial" w:hint="eastAsia"/>
                <w:color w:val="333333"/>
                <w:sz w:val="24"/>
                <w:szCs w:val="24"/>
                <w:shd w:val="clear" w:color="auto" w:fill="FFFFFF"/>
              </w:rPr>
              <w:t>、</w:t>
            </w: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中国建筑工业出版社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中国建筑教育</w:t>
            </w:r>
          </w:p>
        </w:tc>
        <w:tc>
          <w:tcPr>
            <w:tcW w:w="2734" w:type="pct"/>
            <w:vAlign w:val="center"/>
          </w:tcPr>
          <w:p w:rsidR="00000C68" w:rsidRPr="00000C68" w:rsidRDefault="00000C68" w:rsidP="00000C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全国高等学校建筑学学科专业指导委员会、全国高等学校建筑学专业评估委员会、中国建筑学会和中国建筑工业出版社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南方建筑</w:t>
            </w:r>
          </w:p>
        </w:tc>
        <w:tc>
          <w:tcPr>
            <w:tcW w:w="2734" w:type="pct"/>
            <w:vAlign w:val="center"/>
          </w:tcPr>
          <w:p w:rsidR="00000C68" w:rsidRPr="00000C68" w:rsidRDefault="00000C68" w:rsidP="00000C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广东省土木建筑学会、华南理工大学建筑学院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建筑节能</w:t>
            </w:r>
          </w:p>
        </w:tc>
        <w:tc>
          <w:tcPr>
            <w:tcW w:w="2734" w:type="pct"/>
            <w:vAlign w:val="center"/>
          </w:tcPr>
          <w:p w:rsidR="00000C68" w:rsidRPr="00000C68" w:rsidRDefault="00000C68" w:rsidP="00000C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中国建筑东北设计研究院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西部人居环境学刊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hint="eastAsia"/>
                <w:sz w:val="24"/>
                <w:szCs w:val="24"/>
              </w:rPr>
              <w:t>重庆大学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建筑科学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中国建筑科学研究院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住宅科技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住房和城乡建设部住宅产业化促进中心、上海市房地产科学研究院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大设计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上海市经济委员会主管,上海工业设计协会、上海轻工集团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Built Heritage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同济大学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国际城市规划</w:t>
            </w:r>
          </w:p>
        </w:tc>
        <w:tc>
          <w:tcPr>
            <w:tcW w:w="2734" w:type="pct"/>
            <w:vAlign w:val="center"/>
          </w:tcPr>
          <w:p w:rsidR="00000C68" w:rsidRPr="00000C68" w:rsidRDefault="00000C68" w:rsidP="00000C6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中国城市规划设计研究院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世界建筑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Theme="minorEastAsia" w:hAnsiTheme="minorEastAsia"/>
                <w:sz w:val="24"/>
                <w:szCs w:val="24"/>
              </w:rPr>
              <w:t>清华大学、北京市建筑设计研究院（协办）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暖通空调</w:t>
            </w:r>
          </w:p>
        </w:tc>
        <w:tc>
          <w:tcPr>
            <w:tcW w:w="2734" w:type="pct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0C6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住房和城乡建设部</w:t>
            </w:r>
            <w:r w:rsidR="006E5366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="006E5366" w:rsidRPr="006E5366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亚太建设科技信息研究院、中国建筑设计研究院、中国建筑学会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noWrap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声学技术</w:t>
            </w:r>
          </w:p>
        </w:tc>
        <w:tc>
          <w:tcPr>
            <w:tcW w:w="2734" w:type="pct"/>
          </w:tcPr>
          <w:p w:rsidR="00000C68" w:rsidRPr="00000C68" w:rsidRDefault="002F598D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F598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中科院东海研究站、同济大学声学研究所、上海市声学学会和中船重工集团第七二六研究所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00C6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煤气与热力</w:t>
            </w:r>
          </w:p>
        </w:tc>
        <w:tc>
          <w:tcPr>
            <w:tcW w:w="2734" w:type="pct"/>
          </w:tcPr>
          <w:p w:rsidR="00000C68" w:rsidRPr="00000C68" w:rsidRDefault="002F598D" w:rsidP="002F598D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F598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住房和城乡建设部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2F598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中国市政工程华北设计研究总院有限公司、中交煤气热力研究设计院有限公司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 w:rsidRPr="002F598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北京市煤气热力工程设计院有限公司</w:t>
            </w:r>
          </w:p>
        </w:tc>
      </w:tr>
      <w:tr w:rsidR="00000C68" w:rsidRPr="00000C68" w:rsidTr="00000C68">
        <w:trPr>
          <w:trHeight w:val="270"/>
        </w:trPr>
        <w:tc>
          <w:tcPr>
            <w:tcW w:w="391" w:type="pct"/>
          </w:tcPr>
          <w:p w:rsidR="00000C68" w:rsidRPr="00000C68" w:rsidRDefault="00000C68" w:rsidP="00000C68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5" w:type="pct"/>
            <w:shd w:val="clear" w:color="auto" w:fill="auto"/>
            <w:vAlign w:val="center"/>
          </w:tcPr>
          <w:p w:rsidR="00000C68" w:rsidRPr="00000C68" w:rsidRDefault="00000C68" w:rsidP="00000C68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000C6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建筑热能通风空调</w:t>
            </w:r>
          </w:p>
        </w:tc>
        <w:tc>
          <w:tcPr>
            <w:tcW w:w="2734" w:type="pct"/>
          </w:tcPr>
          <w:p w:rsidR="00000C68" w:rsidRPr="00000C68" w:rsidRDefault="002F598D" w:rsidP="00000C6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F598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中国建筑学会</w:t>
            </w:r>
          </w:p>
        </w:tc>
      </w:tr>
    </w:tbl>
    <w:p w:rsidR="001A5542" w:rsidRDefault="001A5542" w:rsidP="00A23F19">
      <w:pPr>
        <w:widowControl/>
        <w:spacing w:line="276" w:lineRule="auto"/>
        <w:jc w:val="left"/>
        <w:rPr>
          <w:rFonts w:hAnsi="宋体"/>
          <w:color w:val="000000"/>
          <w:kern w:val="0"/>
          <w:szCs w:val="20"/>
        </w:rPr>
      </w:pPr>
    </w:p>
    <w:tbl>
      <w:tblPr>
        <w:tblW w:w="4955" w:type="pct"/>
        <w:tblInd w:w="60" w:type="dxa"/>
        <w:tblLayout w:type="fixed"/>
        <w:tblLook w:val="04A0" w:firstRow="1" w:lastRow="0" w:firstColumn="1" w:lastColumn="0" w:noHBand="0" w:noVBand="1"/>
      </w:tblPr>
      <w:tblGrid>
        <w:gridCol w:w="516"/>
        <w:gridCol w:w="984"/>
        <w:gridCol w:w="3824"/>
        <w:gridCol w:w="2907"/>
      </w:tblGrid>
      <w:tr w:rsidR="0073548D" w:rsidRPr="007F32D3" w:rsidTr="0040468F">
        <w:trPr>
          <w:trHeight w:val="345"/>
        </w:trPr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黑体" w:eastAsia="黑体" w:hAnsi="黑体" w:hint="eastAsia"/>
                <w:sz w:val="32"/>
                <w:szCs w:val="32"/>
              </w:rPr>
              <w:t>国内奖项</w:t>
            </w:r>
          </w:p>
        </w:tc>
      </w:tr>
      <w:tr w:rsidR="0073548D" w:rsidRPr="007F32D3" w:rsidTr="0040468F">
        <w:trPr>
          <w:trHeight w:val="28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  项  名  称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设立单位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中国建筑学会建筑教育奖 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中国建筑学会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中国建筑学会青年建筑师奖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中国建筑学会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全国优秀勘察设计奖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建设部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国家文物局文物科技进步奖 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国家文物局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国家文物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局优秀</w:t>
            </w:r>
            <w:proofErr w:type="gram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文物保护工程奖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国家文物局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全国绿色建筑创新奖 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建设部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全国优秀城乡规划设计奖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建设部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优秀风景园林规划设计奖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中国风景园林学会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中国建筑学会建筑创作奖 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中国建筑学会 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全国美术作品展览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文化部、中国文学艺术界联合会、中国美术家协会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省级优秀工程勘察设计奖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省住房城乡建设厅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省级优秀城乡规划设计奖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省住房城乡建设厅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省级优秀建筑方案设计奖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省住房城乡建设厅</w:t>
            </w:r>
          </w:p>
        </w:tc>
      </w:tr>
      <w:tr w:rsidR="0073548D" w:rsidRPr="007F32D3" w:rsidTr="0040468F">
        <w:trPr>
          <w:trHeight w:val="27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省美术作品展览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省美术家协会</w:t>
            </w:r>
          </w:p>
        </w:tc>
      </w:tr>
    </w:tbl>
    <w:p w:rsidR="0073548D" w:rsidRDefault="0073548D" w:rsidP="0073548D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533"/>
        <w:gridCol w:w="3208"/>
      </w:tblGrid>
      <w:tr w:rsidR="0073548D" w:rsidRPr="007F32D3" w:rsidTr="0040468F">
        <w:trPr>
          <w:trHeight w:val="510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国际奖项</w:t>
            </w:r>
          </w:p>
        </w:tc>
      </w:tr>
      <w:tr w:rsidR="0073548D" w:rsidRPr="007F32D3" w:rsidTr="0040468F">
        <w:trPr>
          <w:trHeight w:val="439"/>
        </w:trPr>
        <w:tc>
          <w:tcPr>
            <w:tcW w:w="340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29" w:type="pct"/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  项  名  称</w:t>
            </w:r>
          </w:p>
        </w:tc>
        <w:tc>
          <w:tcPr>
            <w:tcW w:w="1931" w:type="pct"/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设立单位</w:t>
            </w:r>
          </w:p>
        </w:tc>
      </w:tr>
      <w:tr w:rsidR="0073548D" w:rsidRPr="007F32D3" w:rsidTr="0040468F">
        <w:trPr>
          <w:trHeight w:val="439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vAlign w:val="center"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普利茨克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</w:t>
            </w: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  <w:tc>
          <w:tcPr>
            <w:tcW w:w="1931" w:type="pct"/>
            <w:shd w:val="clear" w:color="auto" w:fill="auto"/>
            <w:vAlign w:val="center"/>
          </w:tcPr>
          <w:p w:rsidR="0073548D" w:rsidRPr="007213F2" w:rsidRDefault="0073548D" w:rsidP="0040468F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7213F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7213F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悦基金会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国际建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协专业奖</w:t>
            </w:r>
            <w:proofErr w:type="gram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（城市规划奖、建筑技术奖、建筑教育奖、改善人居质量奖） 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国际建筑师协会 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世界人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居奖</w:t>
            </w:r>
            <w:proofErr w:type="gramEnd"/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英国建造与社会住房基金会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联合国人居环境奖 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联合国人居中心 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卡汗奖</w:t>
            </w:r>
            <w:proofErr w:type="gramEnd"/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卡塔尔阿卡汗 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AIA奖</w:t>
            </w:r>
          </w:p>
        </w:tc>
        <w:tc>
          <w:tcPr>
            <w:tcW w:w="1931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3F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美国建筑师协会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亚洲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建协奖</w:t>
            </w:r>
            <w:proofErr w:type="gramEnd"/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亚洲建筑师协会 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联合国教科文组织亚太地区文化保护奖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联合国教科文组织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国际照明设计奖项 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国际照明设计师协会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亚澳地区建筑遗产保护奖 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国际建筑师协会亚澳委员会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IFLA亚太地区年度奖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国际风景园林师联合会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ASLA年度奖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美国风景园林学会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BALI英国国家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景观奖</w:t>
            </w:r>
            <w:proofErr w:type="gram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年度奖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英国风景园林行业协会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意大利托萨罗伦佐国际风景</w:t>
            </w:r>
            <w:proofErr w:type="gram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园林奖</w:t>
            </w:r>
            <w:proofErr w:type="gramEnd"/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联合国教科文组织意大利全国委员会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英国皇家建筑师学会国际奖（RIBA International Prize，2年一届）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英国皇家建筑师学会</w:t>
            </w:r>
          </w:p>
        </w:tc>
      </w:tr>
      <w:tr w:rsidR="0073548D" w:rsidRPr="007F32D3" w:rsidTr="0040468F">
        <w:trPr>
          <w:trHeight w:val="54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欧盟当代建筑奖——密斯凡德罗奖（European Union Prize for Contemporary Architecture——</w:t>
            </w:r>
            <w:proofErr w:type="spell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Mies</w:t>
            </w:r>
            <w:proofErr w:type="spell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vander</w:t>
            </w:r>
            <w:proofErr w:type="spell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Rohe</w:t>
            </w:r>
            <w:proofErr w:type="spellEnd"/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Award，2年一届）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欧盟教育文化部和密斯·凡·德·罗基金会</w:t>
            </w:r>
          </w:p>
        </w:tc>
      </w:tr>
      <w:tr w:rsidR="0073548D" w:rsidRPr="007F32D3" w:rsidTr="0040468F">
        <w:trPr>
          <w:trHeight w:val="270"/>
        </w:trPr>
        <w:tc>
          <w:tcPr>
            <w:tcW w:w="340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9" w:type="pct"/>
            <w:shd w:val="clear" w:color="auto" w:fill="auto"/>
            <w:noWrap/>
            <w:vAlign w:val="center"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威尼斯双年展</w:t>
            </w:r>
          </w:p>
        </w:tc>
        <w:tc>
          <w:tcPr>
            <w:tcW w:w="1931" w:type="pct"/>
            <w:shd w:val="clear" w:color="auto" w:fill="auto"/>
            <w:noWrap/>
            <w:vAlign w:val="center"/>
            <w:hideMark/>
          </w:tcPr>
          <w:p w:rsidR="0073548D" w:rsidRPr="007F32D3" w:rsidRDefault="0073548D" w:rsidP="004046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2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威尼斯双年展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基金会</w:t>
            </w:r>
          </w:p>
        </w:tc>
      </w:tr>
    </w:tbl>
    <w:p w:rsidR="0073548D" w:rsidRPr="008238D4" w:rsidRDefault="0073548D" w:rsidP="0073548D"/>
    <w:p w:rsidR="0073548D" w:rsidRDefault="0073548D" w:rsidP="00A23F19">
      <w:pPr>
        <w:widowControl/>
        <w:spacing w:line="276" w:lineRule="auto"/>
        <w:jc w:val="left"/>
        <w:rPr>
          <w:rFonts w:hAnsi="宋体" w:hint="eastAsia"/>
          <w:color w:val="000000"/>
          <w:kern w:val="0"/>
          <w:szCs w:val="20"/>
        </w:rPr>
      </w:pPr>
      <w:bookmarkStart w:id="0" w:name="_GoBack"/>
      <w:bookmarkEnd w:id="0"/>
    </w:p>
    <w:sectPr w:rsidR="00735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30D" w:rsidRDefault="0057230D" w:rsidP="008238D4">
      <w:r>
        <w:separator/>
      </w:r>
    </w:p>
  </w:endnote>
  <w:endnote w:type="continuationSeparator" w:id="0">
    <w:p w:rsidR="0057230D" w:rsidRDefault="0057230D" w:rsidP="0082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30D" w:rsidRDefault="0057230D" w:rsidP="008238D4">
      <w:r>
        <w:separator/>
      </w:r>
    </w:p>
  </w:footnote>
  <w:footnote w:type="continuationSeparator" w:id="0">
    <w:p w:rsidR="0057230D" w:rsidRDefault="0057230D" w:rsidP="00823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683A"/>
    <w:multiLevelType w:val="hybridMultilevel"/>
    <w:tmpl w:val="6C009432"/>
    <w:lvl w:ilvl="0" w:tplc="38C8E0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494DF2"/>
    <w:multiLevelType w:val="hybridMultilevel"/>
    <w:tmpl w:val="FCE0B4CE"/>
    <w:lvl w:ilvl="0" w:tplc="38C8E0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433398"/>
    <w:multiLevelType w:val="hybridMultilevel"/>
    <w:tmpl w:val="FCE0B4CE"/>
    <w:lvl w:ilvl="0" w:tplc="38C8E0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3A0C1D"/>
    <w:multiLevelType w:val="hybridMultilevel"/>
    <w:tmpl w:val="49664FF4"/>
    <w:lvl w:ilvl="0" w:tplc="38C8E0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D08"/>
    <w:rsid w:val="00000C68"/>
    <w:rsid w:val="000D3D08"/>
    <w:rsid w:val="0011264E"/>
    <w:rsid w:val="00160CD2"/>
    <w:rsid w:val="001975E5"/>
    <w:rsid w:val="001A5542"/>
    <w:rsid w:val="002D48E1"/>
    <w:rsid w:val="002D6578"/>
    <w:rsid w:val="002F598D"/>
    <w:rsid w:val="004241D1"/>
    <w:rsid w:val="004F19FC"/>
    <w:rsid w:val="0057230D"/>
    <w:rsid w:val="006852D0"/>
    <w:rsid w:val="006E5366"/>
    <w:rsid w:val="007213F2"/>
    <w:rsid w:val="0073548D"/>
    <w:rsid w:val="007E42AD"/>
    <w:rsid w:val="007F32D3"/>
    <w:rsid w:val="008238D4"/>
    <w:rsid w:val="008C3393"/>
    <w:rsid w:val="009D0087"/>
    <w:rsid w:val="00A23F19"/>
    <w:rsid w:val="00D4713B"/>
    <w:rsid w:val="00F4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514B3"/>
  <w15:chartTrackingRefBased/>
  <w15:docId w15:val="{BD2F2C26-B2D0-4C63-9062-78AC3BD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8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8D4"/>
    <w:rPr>
      <w:sz w:val="18"/>
      <w:szCs w:val="18"/>
    </w:rPr>
  </w:style>
  <w:style w:type="paragraph" w:styleId="a7">
    <w:name w:val="List Paragraph"/>
    <w:basedOn w:val="a"/>
    <w:uiPriority w:val="34"/>
    <w:qFormat/>
    <w:rsid w:val="002D48E1"/>
    <w:pPr>
      <w:ind w:firstLineChars="200" w:firstLine="420"/>
    </w:pPr>
  </w:style>
  <w:style w:type="paragraph" w:customStyle="1" w:styleId="Default">
    <w:name w:val="Default"/>
    <w:rsid w:val="008C339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303</Words>
  <Characters>1730</Characters>
  <Application>Microsoft Office Word</Application>
  <DocSecurity>0</DocSecurity>
  <Lines>14</Lines>
  <Paragraphs>4</Paragraphs>
  <ScaleCrop>false</ScaleCrop>
  <Company>微软中国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ZJTL3046</cp:lastModifiedBy>
  <cp:revision>6</cp:revision>
  <dcterms:created xsi:type="dcterms:W3CDTF">2021-03-19T07:31:00Z</dcterms:created>
  <dcterms:modified xsi:type="dcterms:W3CDTF">2021-09-10T09:07:00Z</dcterms:modified>
</cp:coreProperties>
</file>