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932DD" w14:textId="77777777" w:rsidR="002753CD" w:rsidRPr="003B07C6" w:rsidRDefault="00E83874" w:rsidP="002753CD">
      <w:pPr>
        <w:jc w:val="center"/>
        <w:rPr>
          <w:b/>
          <w:color w:val="FF0000"/>
          <w:sz w:val="32"/>
          <w:szCs w:val="32"/>
        </w:rPr>
      </w:pPr>
      <w:r w:rsidRPr="003B07C6">
        <w:rPr>
          <w:rFonts w:hint="eastAsia"/>
          <w:b/>
          <w:color w:val="FF0000"/>
          <w:sz w:val="32"/>
          <w:szCs w:val="32"/>
        </w:rPr>
        <w:t>浙江省</w:t>
      </w:r>
      <w:r w:rsidR="001454AD" w:rsidRPr="003B07C6">
        <w:rPr>
          <w:rFonts w:hint="eastAsia"/>
          <w:b/>
          <w:color w:val="FF0000"/>
          <w:sz w:val="32"/>
          <w:szCs w:val="32"/>
        </w:rPr>
        <w:t>土木建筑学会</w:t>
      </w:r>
      <w:r w:rsidR="002753CD" w:rsidRPr="003B07C6">
        <w:rPr>
          <w:rFonts w:hint="eastAsia"/>
          <w:b/>
          <w:color w:val="FF0000"/>
          <w:sz w:val="32"/>
          <w:szCs w:val="32"/>
        </w:rPr>
        <w:t>工程管理</w:t>
      </w:r>
      <w:r w:rsidRPr="003B07C6">
        <w:rPr>
          <w:rFonts w:hint="eastAsia"/>
          <w:b/>
          <w:color w:val="FF0000"/>
          <w:sz w:val="32"/>
          <w:szCs w:val="32"/>
        </w:rPr>
        <w:t>学术委员会</w:t>
      </w:r>
    </w:p>
    <w:p w14:paraId="66012A24" w14:textId="77777777" w:rsidR="005F128C" w:rsidRPr="003B07C6" w:rsidRDefault="00663785" w:rsidP="005F128C"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嘉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兴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学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院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建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筑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工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程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学</w:t>
      </w:r>
      <w:r w:rsidR="008172EC"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院</w:t>
      </w:r>
    </w:p>
    <w:tbl>
      <w:tblPr>
        <w:tblW w:w="8565" w:type="dxa"/>
        <w:tblInd w:w="18" w:type="dxa"/>
        <w:tblBorders>
          <w:top w:val="single" w:sz="12" w:space="0" w:color="FF0000"/>
        </w:tblBorders>
        <w:tblLook w:val="0000" w:firstRow="0" w:lastRow="0" w:firstColumn="0" w:lastColumn="0" w:noHBand="0" w:noVBand="0"/>
      </w:tblPr>
      <w:tblGrid>
        <w:gridCol w:w="8565"/>
      </w:tblGrid>
      <w:tr w:rsidR="005F128C" w14:paraId="70383A4C" w14:textId="77777777" w:rsidTr="005F128C">
        <w:trPr>
          <w:trHeight w:val="100"/>
        </w:trPr>
        <w:tc>
          <w:tcPr>
            <w:tcW w:w="8565" w:type="dxa"/>
          </w:tcPr>
          <w:p w14:paraId="55BA8975" w14:textId="77777777" w:rsidR="005F128C" w:rsidRDefault="005F128C" w:rsidP="002753CD"/>
        </w:tc>
      </w:tr>
    </w:tbl>
    <w:p w14:paraId="38216BEC" w14:textId="77777777" w:rsidR="0094379D" w:rsidRPr="00FC60B3" w:rsidRDefault="0094379D" w:rsidP="005F128C">
      <w:pPr>
        <w:jc w:val="right"/>
      </w:pPr>
    </w:p>
    <w:p w14:paraId="75360F61" w14:textId="77777777" w:rsidR="002753CD" w:rsidRPr="005F128C" w:rsidRDefault="002753CD" w:rsidP="0094379D">
      <w:pPr>
        <w:spacing w:line="360" w:lineRule="auto"/>
        <w:jc w:val="center"/>
        <w:rPr>
          <w:rFonts w:ascii="SimSun" w:eastAsia="SimSun" w:hAnsi="SimSun"/>
          <w:b/>
          <w:sz w:val="28"/>
          <w:szCs w:val="28"/>
        </w:rPr>
      </w:pPr>
      <w:r w:rsidRPr="005F128C">
        <w:rPr>
          <w:rFonts w:ascii="SimSun" w:eastAsia="SimSun" w:hAnsi="SimSun" w:hint="eastAsia"/>
          <w:b/>
          <w:sz w:val="28"/>
          <w:szCs w:val="28"/>
        </w:rPr>
        <w:t>关于举</w:t>
      </w:r>
      <w:r w:rsidR="00063A1A">
        <w:rPr>
          <w:rFonts w:ascii="SimSun" w:eastAsia="SimSun" w:hAnsi="SimSun" w:hint="eastAsia"/>
          <w:b/>
          <w:sz w:val="28"/>
          <w:szCs w:val="28"/>
        </w:rPr>
        <w:t>办</w:t>
      </w:r>
      <w:r w:rsidR="00F92285">
        <w:rPr>
          <w:rFonts w:ascii="SimSun" w:eastAsia="SimSun" w:hAnsi="SimSun" w:hint="eastAsia"/>
          <w:b/>
          <w:sz w:val="28"/>
          <w:szCs w:val="28"/>
        </w:rPr>
        <w:t>浙江省</w:t>
      </w:r>
      <w:r w:rsidR="00B031E5">
        <w:rPr>
          <w:rFonts w:ascii="SimSun" w:eastAsia="SimSun" w:hAnsi="SimSun" w:hint="eastAsia"/>
          <w:b/>
          <w:sz w:val="28"/>
          <w:szCs w:val="28"/>
        </w:rPr>
        <w:t>第二</w:t>
      </w:r>
      <w:r w:rsidR="00B031E5" w:rsidRPr="005F128C">
        <w:rPr>
          <w:rFonts w:ascii="SimSun" w:eastAsia="SimSun" w:hAnsi="SimSun" w:hint="eastAsia"/>
          <w:b/>
          <w:sz w:val="28"/>
          <w:szCs w:val="28"/>
        </w:rPr>
        <w:t>届大学生智能建造与管理创新竞赛</w:t>
      </w:r>
      <w:r w:rsidRPr="005F128C">
        <w:rPr>
          <w:rFonts w:ascii="SimSun" w:eastAsia="SimSun" w:hAnsi="SimSun" w:hint="eastAsia"/>
          <w:b/>
          <w:sz w:val="28"/>
          <w:szCs w:val="28"/>
        </w:rPr>
        <w:t>的通知</w:t>
      </w:r>
    </w:p>
    <w:p w14:paraId="35F8E37E" w14:textId="77777777" w:rsidR="002753CD" w:rsidRDefault="002753CD" w:rsidP="0094379D">
      <w:pPr>
        <w:spacing w:line="360" w:lineRule="auto"/>
        <w:jc w:val="center"/>
        <w:rPr>
          <w:rFonts w:ascii="SimSun" w:eastAsia="SimSun" w:hAnsi="SimSun"/>
          <w:b/>
          <w:sz w:val="28"/>
          <w:szCs w:val="28"/>
        </w:rPr>
      </w:pPr>
      <w:r w:rsidRPr="005F128C">
        <w:rPr>
          <w:rFonts w:ascii="SimSun" w:eastAsia="SimSun" w:hAnsi="SimSun" w:hint="eastAsia"/>
          <w:b/>
          <w:sz w:val="28"/>
          <w:szCs w:val="28"/>
        </w:rPr>
        <w:t>（第一轮通知）</w:t>
      </w:r>
    </w:p>
    <w:p w14:paraId="283C17F1" w14:textId="77777777" w:rsidR="00F92285" w:rsidRPr="005F128C" w:rsidRDefault="00F92285" w:rsidP="0094379D">
      <w:pPr>
        <w:spacing w:line="360" w:lineRule="auto"/>
        <w:jc w:val="center"/>
        <w:rPr>
          <w:rFonts w:ascii="SimSun" w:eastAsia="SimSun" w:hAnsi="SimSun"/>
          <w:b/>
          <w:sz w:val="28"/>
          <w:szCs w:val="28"/>
        </w:rPr>
      </w:pPr>
    </w:p>
    <w:p w14:paraId="246F30C0" w14:textId="77777777" w:rsidR="002753CD" w:rsidRPr="005F128C" w:rsidRDefault="009C00E7" w:rsidP="0094379D">
      <w:pPr>
        <w:spacing w:line="360" w:lineRule="auto"/>
        <w:rPr>
          <w:rFonts w:ascii="SimSun" w:eastAsia="SimSun" w:hAnsi="SimSun"/>
          <w:b/>
          <w:sz w:val="28"/>
          <w:szCs w:val="28"/>
        </w:rPr>
      </w:pPr>
      <w:r>
        <w:rPr>
          <w:rFonts w:ascii="SimSun" w:eastAsia="SimSun" w:hAnsi="SimSun" w:hint="eastAsia"/>
          <w:b/>
          <w:sz w:val="28"/>
          <w:szCs w:val="28"/>
        </w:rPr>
        <w:t>有关高等学校</w:t>
      </w:r>
      <w:r w:rsidR="002753CD" w:rsidRPr="005F128C">
        <w:rPr>
          <w:rFonts w:ascii="SimSun" w:eastAsia="SimSun" w:hAnsi="SimSun" w:hint="eastAsia"/>
          <w:b/>
          <w:sz w:val="28"/>
          <w:szCs w:val="28"/>
        </w:rPr>
        <w:t>：</w:t>
      </w:r>
    </w:p>
    <w:p w14:paraId="58ADF211" w14:textId="77777777" w:rsidR="002753CD" w:rsidRPr="005F128C" w:rsidRDefault="002753CD" w:rsidP="0096330F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5F128C">
        <w:rPr>
          <w:rFonts w:ascii="SimSun" w:eastAsia="SimSun" w:hAnsi="SimSun" w:hint="eastAsia"/>
          <w:sz w:val="24"/>
          <w:szCs w:val="24"/>
        </w:rPr>
        <w:t>为全面培养大学生的创新思维和科研能力，</w:t>
      </w:r>
      <w:r w:rsidRPr="00E21A26">
        <w:rPr>
          <w:rFonts w:ascii="SimSun" w:eastAsia="SimSun" w:hAnsi="SimSun" w:hint="eastAsia"/>
          <w:sz w:val="24"/>
          <w:szCs w:val="24"/>
        </w:rPr>
        <w:t>培养团队精神，</w:t>
      </w:r>
      <w:r w:rsidRPr="005F128C">
        <w:rPr>
          <w:rFonts w:ascii="SimSun" w:eastAsia="SimSun" w:hAnsi="SimSun" w:hint="eastAsia"/>
          <w:sz w:val="24"/>
          <w:szCs w:val="24"/>
        </w:rPr>
        <w:t>增强大学生工程管理创新与实践能力，促进</w:t>
      </w:r>
      <w:r w:rsidR="00E83874">
        <w:rPr>
          <w:rFonts w:ascii="SimSun" w:eastAsia="SimSun" w:hAnsi="SimSun" w:hint="eastAsia"/>
          <w:sz w:val="24"/>
          <w:szCs w:val="24"/>
        </w:rPr>
        <w:t>浙江省</w:t>
      </w:r>
      <w:r w:rsidR="009C00E7">
        <w:rPr>
          <w:rFonts w:ascii="SimSun" w:eastAsia="SimSun" w:hAnsi="SimSun" w:hint="eastAsia"/>
          <w:sz w:val="24"/>
          <w:szCs w:val="24"/>
        </w:rPr>
        <w:t>高等学校</w:t>
      </w:r>
      <w:r w:rsidR="00063A1A">
        <w:rPr>
          <w:rFonts w:ascii="SimSun" w:eastAsia="SimSun" w:hAnsi="SimSun" w:hint="eastAsia"/>
          <w:sz w:val="24"/>
          <w:szCs w:val="24"/>
        </w:rPr>
        <w:t>大学生创新创业和相互交流学习，</w:t>
      </w:r>
      <w:r w:rsidR="007A498D">
        <w:rPr>
          <w:rFonts w:ascii="SimSun" w:eastAsia="SimSun" w:hAnsi="SimSun" w:hint="eastAsia"/>
          <w:sz w:val="24"/>
          <w:szCs w:val="24"/>
        </w:rPr>
        <w:t>以及</w:t>
      </w:r>
      <w:r w:rsidR="00B67695" w:rsidRPr="00B67695">
        <w:rPr>
          <w:rFonts w:ascii="SimSun" w:eastAsia="SimSun" w:hAnsi="SimSun" w:hint="eastAsia"/>
          <w:sz w:val="24"/>
          <w:szCs w:val="24"/>
        </w:rPr>
        <w:t>作为浙江省工程管理</w:t>
      </w:r>
      <w:r w:rsidR="00132C5D">
        <w:rPr>
          <w:rFonts w:ascii="SimSun" w:eastAsia="SimSun" w:hAnsi="SimSun" w:hint="eastAsia"/>
          <w:sz w:val="24"/>
          <w:szCs w:val="24"/>
        </w:rPr>
        <w:t>类</w:t>
      </w:r>
      <w:r w:rsidR="00B67695" w:rsidRPr="00B67695">
        <w:rPr>
          <w:rFonts w:ascii="SimSun" w:eastAsia="SimSun" w:hAnsi="SimSun" w:hint="eastAsia"/>
          <w:sz w:val="24"/>
          <w:szCs w:val="24"/>
        </w:rPr>
        <w:t>专业大学生参与全国大学生</w:t>
      </w:r>
      <w:r w:rsidR="003B400B" w:rsidRPr="005F128C">
        <w:rPr>
          <w:rFonts w:ascii="SimSun" w:eastAsia="SimSun" w:hAnsi="SimSun" w:hint="eastAsia"/>
          <w:sz w:val="24"/>
          <w:szCs w:val="24"/>
        </w:rPr>
        <w:t>智能建造与管理创新</w:t>
      </w:r>
      <w:r w:rsidR="00B67695" w:rsidRPr="00B67695">
        <w:rPr>
          <w:rFonts w:ascii="SimSun" w:eastAsia="SimSun" w:hAnsi="SimSun" w:hint="eastAsia"/>
          <w:sz w:val="24"/>
          <w:szCs w:val="24"/>
        </w:rPr>
        <w:t>竞赛的</w:t>
      </w:r>
      <w:r w:rsidR="003B400B">
        <w:rPr>
          <w:rFonts w:ascii="SimSun" w:eastAsia="SimSun" w:hAnsi="SimSun" w:hint="eastAsia"/>
          <w:sz w:val="24"/>
          <w:szCs w:val="24"/>
        </w:rPr>
        <w:t>又</w:t>
      </w:r>
      <w:r w:rsidR="00B67695" w:rsidRPr="00B67695">
        <w:rPr>
          <w:rFonts w:ascii="SimSun" w:eastAsia="SimSun" w:hAnsi="SimSun" w:hint="eastAsia"/>
          <w:sz w:val="24"/>
          <w:szCs w:val="24"/>
        </w:rPr>
        <w:t>一通道，</w:t>
      </w:r>
      <w:r w:rsidRPr="005F128C">
        <w:rPr>
          <w:rFonts w:ascii="SimSun" w:eastAsia="SimSun" w:hAnsi="SimSun" w:hint="eastAsia"/>
          <w:sz w:val="24"/>
          <w:szCs w:val="24"/>
        </w:rPr>
        <w:t>经</w:t>
      </w:r>
      <w:r w:rsidR="00E83874">
        <w:rPr>
          <w:rFonts w:ascii="SimSun" w:eastAsia="SimSun" w:hAnsi="SimSun" w:hint="eastAsia"/>
          <w:sz w:val="24"/>
          <w:szCs w:val="24"/>
        </w:rPr>
        <w:t>浙江省</w:t>
      </w:r>
      <w:r w:rsidR="007A498D" w:rsidRPr="007A498D">
        <w:rPr>
          <w:rFonts w:ascii="SimSun" w:eastAsia="SimSun" w:hAnsi="SimSun" w:hint="eastAsia"/>
          <w:sz w:val="24"/>
          <w:szCs w:val="24"/>
        </w:rPr>
        <w:t>土木建筑学会工程管理学术委员会</w:t>
      </w:r>
      <w:r w:rsidRPr="005F128C">
        <w:rPr>
          <w:rFonts w:ascii="SimSun" w:eastAsia="SimSun" w:hAnsi="SimSun" w:hint="eastAsia"/>
          <w:sz w:val="24"/>
          <w:szCs w:val="24"/>
        </w:rPr>
        <w:t>研究决定，由</w:t>
      </w:r>
      <w:r w:rsidR="00605C98">
        <w:rPr>
          <w:rFonts w:ascii="SimSun" w:eastAsia="SimSun" w:hAnsi="SimSun" w:hint="eastAsia"/>
          <w:sz w:val="24"/>
          <w:szCs w:val="24"/>
        </w:rPr>
        <w:t>嘉兴学院</w:t>
      </w:r>
      <w:r w:rsidR="00663785">
        <w:rPr>
          <w:rFonts w:ascii="SimSun" w:eastAsia="SimSun" w:hAnsi="SimSun" w:hint="eastAsia"/>
          <w:sz w:val="24"/>
          <w:szCs w:val="24"/>
        </w:rPr>
        <w:t>建筑工程学院</w:t>
      </w:r>
      <w:r w:rsidRPr="005F128C">
        <w:rPr>
          <w:rFonts w:ascii="SimSun" w:eastAsia="SimSun" w:hAnsi="SimSun" w:hint="eastAsia"/>
          <w:sz w:val="24"/>
          <w:szCs w:val="24"/>
        </w:rPr>
        <w:t>承办</w:t>
      </w:r>
      <w:r w:rsidR="00FC3738" w:rsidRPr="00B031E5">
        <w:rPr>
          <w:rFonts w:ascii="SimSun" w:eastAsia="SimSun" w:hAnsi="SimSun" w:hint="eastAsia"/>
          <w:sz w:val="24"/>
          <w:szCs w:val="24"/>
        </w:rPr>
        <w:t>浙江省</w:t>
      </w:r>
      <w:r w:rsidR="00663785">
        <w:rPr>
          <w:rFonts w:ascii="SimSun" w:eastAsia="SimSun" w:hAnsi="SimSun" w:hint="eastAsia"/>
          <w:sz w:val="24"/>
          <w:szCs w:val="24"/>
        </w:rPr>
        <w:t>第二</w:t>
      </w:r>
      <w:r w:rsidR="00663785" w:rsidRPr="005F128C">
        <w:rPr>
          <w:rFonts w:ascii="SimSun" w:eastAsia="SimSun" w:hAnsi="SimSun" w:hint="eastAsia"/>
          <w:sz w:val="24"/>
          <w:szCs w:val="24"/>
        </w:rPr>
        <w:t>届大学生智能建造与管理创新竞赛</w:t>
      </w:r>
      <w:r w:rsidRPr="005F128C">
        <w:rPr>
          <w:rFonts w:ascii="SimSun" w:eastAsia="SimSun" w:hAnsi="SimSun" w:hint="eastAsia"/>
          <w:sz w:val="24"/>
          <w:szCs w:val="24"/>
        </w:rPr>
        <w:t>。现将有关事项通知如下。</w:t>
      </w:r>
    </w:p>
    <w:p w14:paraId="242C587C" w14:textId="77777777" w:rsidR="002753CD" w:rsidRPr="00430DD0" w:rsidRDefault="002753CD" w:rsidP="00430DD0">
      <w:pPr>
        <w:spacing w:line="360" w:lineRule="auto"/>
        <w:ind w:firstLineChars="200" w:firstLine="482"/>
        <w:rPr>
          <w:rFonts w:ascii="SimSun" w:eastAsia="SimSun" w:hAnsi="SimSun"/>
          <w:b/>
          <w:sz w:val="24"/>
          <w:szCs w:val="24"/>
        </w:rPr>
      </w:pPr>
      <w:r w:rsidRPr="00430DD0">
        <w:rPr>
          <w:rFonts w:ascii="SimSun" w:eastAsia="SimSun" w:hAnsi="SimSun" w:hint="eastAsia"/>
          <w:b/>
          <w:sz w:val="24"/>
          <w:szCs w:val="24"/>
        </w:rPr>
        <w:t>一、组织机构</w:t>
      </w:r>
    </w:p>
    <w:p w14:paraId="544B4C83" w14:textId="77777777" w:rsidR="002753CD" w:rsidRPr="005F128C" w:rsidRDefault="002753CD" w:rsidP="0096330F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5F128C">
        <w:rPr>
          <w:rFonts w:ascii="SimSun" w:eastAsia="SimSun" w:hAnsi="SimSun" w:hint="eastAsia"/>
          <w:sz w:val="24"/>
          <w:szCs w:val="24"/>
        </w:rPr>
        <w:t>主办单位：</w:t>
      </w:r>
      <w:r w:rsidR="001454AD">
        <w:rPr>
          <w:rFonts w:ascii="SimSun" w:eastAsia="SimSun" w:hAnsi="SimSun" w:hint="eastAsia"/>
          <w:sz w:val="24"/>
          <w:szCs w:val="24"/>
        </w:rPr>
        <w:t>浙江省</w:t>
      </w:r>
      <w:r w:rsidR="001454AD" w:rsidRPr="001454AD">
        <w:rPr>
          <w:rFonts w:ascii="SimSun" w:eastAsia="SimSun" w:hAnsi="SimSun" w:hint="eastAsia"/>
          <w:sz w:val="24"/>
          <w:szCs w:val="24"/>
        </w:rPr>
        <w:t>土木建筑学会</w:t>
      </w:r>
      <w:r w:rsidRPr="005F128C">
        <w:rPr>
          <w:rFonts w:ascii="SimSun" w:eastAsia="SimSun" w:hAnsi="SimSun" w:hint="eastAsia"/>
          <w:sz w:val="24"/>
          <w:szCs w:val="24"/>
        </w:rPr>
        <w:t>工程管理</w:t>
      </w:r>
      <w:r w:rsidR="001454AD">
        <w:rPr>
          <w:rFonts w:ascii="SimSun" w:eastAsia="SimSun" w:hAnsi="SimSun" w:hint="eastAsia"/>
          <w:sz w:val="24"/>
          <w:szCs w:val="24"/>
        </w:rPr>
        <w:t>学术委员会</w:t>
      </w:r>
    </w:p>
    <w:p w14:paraId="67C311A8" w14:textId="77777777" w:rsidR="002753CD" w:rsidRPr="005F128C" w:rsidRDefault="002753CD" w:rsidP="0096330F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5F128C">
        <w:rPr>
          <w:rFonts w:ascii="SimSun" w:eastAsia="SimSun" w:hAnsi="SimSun" w:hint="eastAsia"/>
          <w:sz w:val="24"/>
          <w:szCs w:val="24"/>
        </w:rPr>
        <w:t>承办单位：</w:t>
      </w:r>
      <w:r w:rsidR="001454AD">
        <w:rPr>
          <w:rFonts w:ascii="SimSun" w:eastAsia="SimSun" w:hAnsi="SimSun" w:hint="eastAsia"/>
          <w:sz w:val="24"/>
          <w:szCs w:val="24"/>
        </w:rPr>
        <w:t>嘉兴学院</w:t>
      </w:r>
      <w:r w:rsidR="003704F4">
        <w:rPr>
          <w:rFonts w:ascii="SimSun" w:eastAsia="SimSun" w:hAnsi="SimSun" w:hint="eastAsia"/>
          <w:sz w:val="24"/>
          <w:szCs w:val="24"/>
        </w:rPr>
        <w:t>建筑工程学院</w:t>
      </w:r>
    </w:p>
    <w:p w14:paraId="41895297" w14:textId="77777777" w:rsidR="002753CD" w:rsidRPr="005F128C" w:rsidRDefault="002753CD" w:rsidP="0096330F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5F128C">
        <w:rPr>
          <w:rFonts w:ascii="SimSun" w:eastAsia="SimSun" w:hAnsi="SimSun" w:hint="eastAsia"/>
          <w:sz w:val="24"/>
          <w:szCs w:val="24"/>
        </w:rPr>
        <w:t>支持单位：待定</w:t>
      </w:r>
    </w:p>
    <w:p w14:paraId="4C324EA9" w14:textId="77777777" w:rsidR="002753CD" w:rsidRPr="00430DD0" w:rsidRDefault="002753CD" w:rsidP="00430DD0">
      <w:pPr>
        <w:spacing w:line="360" w:lineRule="auto"/>
        <w:ind w:firstLineChars="200" w:firstLine="482"/>
        <w:rPr>
          <w:rFonts w:ascii="SimSun" w:eastAsia="SimSun" w:hAnsi="SimSun"/>
          <w:b/>
          <w:sz w:val="24"/>
          <w:szCs w:val="24"/>
        </w:rPr>
      </w:pPr>
      <w:r w:rsidRPr="00430DD0">
        <w:rPr>
          <w:rFonts w:ascii="SimSun" w:eastAsia="SimSun" w:hAnsi="SimSun" w:hint="eastAsia"/>
          <w:b/>
          <w:sz w:val="24"/>
          <w:szCs w:val="24"/>
        </w:rPr>
        <w:t>二、竞赛</w:t>
      </w:r>
      <w:r w:rsidR="001F7096" w:rsidRPr="00430DD0">
        <w:rPr>
          <w:rFonts w:ascii="SimSun" w:eastAsia="SimSun" w:hAnsi="SimSun" w:hint="eastAsia"/>
          <w:b/>
          <w:sz w:val="24"/>
          <w:szCs w:val="24"/>
        </w:rPr>
        <w:t>安排</w:t>
      </w:r>
      <w:r w:rsidRPr="00430DD0">
        <w:rPr>
          <w:rFonts w:ascii="SimSun" w:eastAsia="SimSun" w:hAnsi="SimSun" w:hint="eastAsia"/>
          <w:b/>
          <w:sz w:val="24"/>
          <w:szCs w:val="24"/>
        </w:rPr>
        <w:t>与</w:t>
      </w:r>
      <w:r w:rsidR="00EB181E" w:rsidRPr="00430DD0">
        <w:rPr>
          <w:rFonts w:ascii="SimSun" w:eastAsia="SimSun" w:hAnsi="SimSun" w:hint="eastAsia"/>
          <w:b/>
          <w:sz w:val="24"/>
          <w:szCs w:val="24"/>
        </w:rPr>
        <w:t>参赛名额</w:t>
      </w:r>
    </w:p>
    <w:p w14:paraId="41008123" w14:textId="77777777" w:rsidR="001F7096" w:rsidRPr="001F7096" w:rsidRDefault="001F7096" w:rsidP="001F7096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1F7096">
        <w:rPr>
          <w:rFonts w:ascii="SimSun" w:eastAsia="SimSun" w:hAnsi="SimSun" w:hint="eastAsia"/>
          <w:sz w:val="24"/>
          <w:szCs w:val="24"/>
        </w:rPr>
        <w:t>1.发布竞赛通知：201</w:t>
      </w:r>
      <w:r w:rsidR="00FE582E">
        <w:rPr>
          <w:rFonts w:ascii="SimSun" w:eastAsia="SimSun" w:hAnsi="SimSun" w:hint="eastAsia"/>
          <w:sz w:val="24"/>
          <w:szCs w:val="24"/>
        </w:rPr>
        <w:t>9</w:t>
      </w:r>
      <w:r w:rsidRPr="001F7096">
        <w:rPr>
          <w:rFonts w:ascii="SimSun" w:eastAsia="SimSun" w:hAnsi="SimSun" w:hint="eastAsia"/>
          <w:sz w:val="24"/>
          <w:szCs w:val="24"/>
        </w:rPr>
        <w:t>年6月。</w:t>
      </w:r>
    </w:p>
    <w:p w14:paraId="4B66EA17" w14:textId="77777777" w:rsidR="001F7096" w:rsidRPr="001F7096" w:rsidRDefault="001F7096" w:rsidP="001F7096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1F7096">
        <w:rPr>
          <w:rFonts w:ascii="SimSun" w:eastAsia="SimSun" w:hAnsi="SimSun" w:hint="eastAsia"/>
          <w:sz w:val="24"/>
          <w:szCs w:val="24"/>
        </w:rPr>
        <w:t>2.竞赛正式报名：以学校为单位进行报名（报名表见附件），</w:t>
      </w:r>
      <w:r w:rsidR="00C05D6B" w:rsidRPr="005F128C">
        <w:rPr>
          <w:rFonts w:ascii="SimSun" w:eastAsia="SimSun" w:hAnsi="SimSun" w:hint="eastAsia"/>
          <w:sz w:val="24"/>
          <w:szCs w:val="24"/>
        </w:rPr>
        <w:t>各高校</w:t>
      </w:r>
      <w:r w:rsidR="004D6D17">
        <w:rPr>
          <w:rFonts w:ascii="SimSun" w:eastAsia="SimSun" w:hAnsi="SimSun" w:hint="eastAsia"/>
          <w:sz w:val="24"/>
          <w:szCs w:val="24"/>
        </w:rPr>
        <w:t>最多</w:t>
      </w:r>
      <w:r w:rsidR="00C05D6B" w:rsidRPr="005F128C">
        <w:rPr>
          <w:rFonts w:ascii="SimSun" w:eastAsia="SimSun" w:hAnsi="SimSun" w:hint="eastAsia"/>
          <w:sz w:val="24"/>
          <w:szCs w:val="24"/>
        </w:rPr>
        <w:t>推荐</w:t>
      </w:r>
      <w:r w:rsidR="003704F4" w:rsidRPr="003704F4">
        <w:rPr>
          <w:rFonts w:ascii="SimSun" w:eastAsia="SimSun" w:hAnsi="SimSun" w:hint="eastAsia"/>
          <w:sz w:val="24"/>
          <w:szCs w:val="24"/>
        </w:rPr>
        <w:t>10</w:t>
      </w:r>
      <w:r w:rsidR="00C05D6B" w:rsidRPr="003704F4">
        <w:rPr>
          <w:rFonts w:ascii="SimSun" w:eastAsia="SimSun" w:hAnsi="SimSun" w:hint="eastAsia"/>
          <w:sz w:val="24"/>
          <w:szCs w:val="24"/>
        </w:rPr>
        <w:t>支</w:t>
      </w:r>
      <w:r w:rsidR="004D6D17">
        <w:rPr>
          <w:rFonts w:ascii="SimSun" w:eastAsia="SimSun" w:hAnsi="SimSun" w:hint="eastAsia"/>
          <w:sz w:val="24"/>
          <w:szCs w:val="24"/>
        </w:rPr>
        <w:t>队伍</w:t>
      </w:r>
      <w:r w:rsidR="003704F4" w:rsidRPr="003704F4">
        <w:rPr>
          <w:rFonts w:ascii="SimSun" w:eastAsia="SimSun" w:hAnsi="SimSun" w:hint="eastAsia"/>
          <w:sz w:val="24"/>
          <w:szCs w:val="24"/>
        </w:rPr>
        <w:t>（本科生组6支，研究生组4支）</w:t>
      </w:r>
      <w:r w:rsidR="00C05D6B">
        <w:rPr>
          <w:rFonts w:ascii="SimSun" w:eastAsia="SimSun" w:hAnsi="SimSun" w:hint="eastAsia"/>
          <w:sz w:val="24"/>
          <w:szCs w:val="24"/>
        </w:rPr>
        <w:t>进入复</w:t>
      </w:r>
      <w:r w:rsidR="00C05D6B" w:rsidRPr="005F128C">
        <w:rPr>
          <w:rFonts w:ascii="SimSun" w:eastAsia="SimSun" w:hAnsi="SimSun" w:hint="eastAsia"/>
          <w:sz w:val="24"/>
          <w:szCs w:val="24"/>
        </w:rPr>
        <w:t>赛，</w:t>
      </w:r>
      <w:r w:rsidRPr="001F7096">
        <w:rPr>
          <w:rFonts w:ascii="SimSun" w:eastAsia="SimSun" w:hAnsi="SimSun" w:hint="eastAsia"/>
          <w:sz w:val="24"/>
          <w:szCs w:val="24"/>
        </w:rPr>
        <w:t>正式参赛报名表需经学校加盖公章后函寄</w:t>
      </w:r>
      <w:r w:rsidR="004D6D17">
        <w:rPr>
          <w:rFonts w:ascii="SimSun" w:eastAsia="SimSun" w:hAnsi="SimSun" w:hint="eastAsia"/>
          <w:sz w:val="24"/>
          <w:szCs w:val="24"/>
        </w:rPr>
        <w:t>至</w:t>
      </w:r>
      <w:r w:rsidR="00F1382A">
        <w:rPr>
          <w:rFonts w:ascii="SimSun" w:eastAsia="SimSun" w:hAnsi="SimSun" w:hint="eastAsia"/>
          <w:sz w:val="24"/>
          <w:szCs w:val="24"/>
        </w:rPr>
        <w:t>嘉兴学院</w:t>
      </w:r>
      <w:r w:rsidRPr="001F7096">
        <w:rPr>
          <w:rFonts w:ascii="SimSun" w:eastAsia="SimSun" w:hAnsi="SimSun" w:hint="eastAsia"/>
          <w:sz w:val="24"/>
          <w:szCs w:val="24"/>
        </w:rPr>
        <w:t>建筑工程学院</w:t>
      </w:r>
      <w:r w:rsidR="009C00E7">
        <w:rPr>
          <w:rFonts w:ascii="SimSun" w:eastAsia="SimSun" w:hAnsi="SimSun" w:hint="eastAsia"/>
          <w:sz w:val="24"/>
          <w:szCs w:val="24"/>
        </w:rPr>
        <w:t>工程管理系</w:t>
      </w:r>
      <w:r w:rsidRPr="001F7096">
        <w:rPr>
          <w:rFonts w:ascii="SimSun" w:eastAsia="SimSun" w:hAnsi="SimSun" w:hint="eastAsia"/>
          <w:sz w:val="24"/>
          <w:szCs w:val="24"/>
        </w:rPr>
        <w:t>，并发送报名表电子版至本次竞赛组委会</w:t>
      </w:r>
      <w:r w:rsidRPr="003704F4">
        <w:rPr>
          <w:rFonts w:ascii="SimSun" w:eastAsia="SimSun" w:hAnsi="SimSun" w:hint="eastAsia"/>
          <w:sz w:val="24"/>
          <w:szCs w:val="24"/>
        </w:rPr>
        <w:t>（</w:t>
      </w:r>
      <w:r w:rsidR="0009091D" w:rsidRPr="00C05CA4">
        <w:rPr>
          <w:rFonts w:ascii="SimSun" w:eastAsia="SimSun" w:hAnsi="SimSun" w:hint="eastAsia"/>
          <w:sz w:val="24"/>
          <w:szCs w:val="24"/>
        </w:rPr>
        <w:t>tjsongyuming@163.com</w:t>
      </w:r>
      <w:r w:rsidR="005F7B11">
        <w:rPr>
          <w:rFonts w:ascii="SimSun" w:eastAsia="SimSun" w:hAnsi="SimSun" w:hint="eastAsia"/>
          <w:sz w:val="24"/>
          <w:szCs w:val="24"/>
        </w:rPr>
        <w:t>和</w:t>
      </w:r>
      <w:r w:rsidR="0009091D" w:rsidRPr="00C05CA4">
        <w:rPr>
          <w:rFonts w:ascii="SimSun" w:eastAsia="SimSun" w:hAnsi="SimSun" w:hint="eastAsia"/>
          <w:sz w:val="24"/>
          <w:szCs w:val="24"/>
        </w:rPr>
        <w:t>1216097193@qq.com</w:t>
      </w:r>
      <w:r w:rsidRPr="003704F4">
        <w:rPr>
          <w:rFonts w:ascii="SimSun" w:eastAsia="SimSun" w:hAnsi="SimSun" w:hint="eastAsia"/>
          <w:sz w:val="24"/>
          <w:szCs w:val="24"/>
        </w:rPr>
        <w:t>）</w:t>
      </w:r>
      <w:r w:rsidRPr="001F7096">
        <w:rPr>
          <w:rFonts w:ascii="SimSun" w:eastAsia="SimSun" w:hAnsi="SimSun" w:hint="eastAsia"/>
          <w:sz w:val="24"/>
          <w:szCs w:val="24"/>
        </w:rPr>
        <w:t>。截止时间为201</w:t>
      </w:r>
      <w:r w:rsidR="00FE582E">
        <w:rPr>
          <w:rFonts w:ascii="SimSun" w:eastAsia="SimSun" w:hAnsi="SimSun" w:hint="eastAsia"/>
          <w:sz w:val="24"/>
          <w:szCs w:val="24"/>
        </w:rPr>
        <w:t>9</w:t>
      </w:r>
      <w:r w:rsidRPr="001F7096">
        <w:rPr>
          <w:rFonts w:ascii="SimSun" w:eastAsia="SimSun" w:hAnsi="SimSun" w:hint="eastAsia"/>
          <w:sz w:val="24"/>
          <w:szCs w:val="24"/>
        </w:rPr>
        <w:t>年9月</w:t>
      </w:r>
      <w:r w:rsidR="00F1382A">
        <w:rPr>
          <w:rFonts w:ascii="SimSun" w:eastAsia="SimSun" w:hAnsi="SimSun" w:hint="eastAsia"/>
          <w:sz w:val="24"/>
          <w:szCs w:val="24"/>
        </w:rPr>
        <w:t>30</w:t>
      </w:r>
      <w:r w:rsidRPr="001F7096">
        <w:rPr>
          <w:rFonts w:ascii="SimSun" w:eastAsia="SimSun" w:hAnsi="SimSun" w:hint="eastAsia"/>
          <w:sz w:val="24"/>
          <w:szCs w:val="24"/>
        </w:rPr>
        <w:t>日，以邮戳为准。</w:t>
      </w:r>
    </w:p>
    <w:p w14:paraId="462F4E0B" w14:textId="77777777" w:rsidR="001F7096" w:rsidRPr="001F7096" w:rsidRDefault="001F7096" w:rsidP="001F7096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1F7096">
        <w:rPr>
          <w:rFonts w:ascii="SimSun" w:eastAsia="SimSun" w:hAnsi="SimSun" w:hint="eastAsia"/>
          <w:sz w:val="24"/>
          <w:szCs w:val="24"/>
        </w:rPr>
        <w:t>3.作品提交：201</w:t>
      </w:r>
      <w:r w:rsidR="00FE582E">
        <w:rPr>
          <w:rFonts w:ascii="SimSun" w:eastAsia="SimSun" w:hAnsi="SimSun" w:hint="eastAsia"/>
          <w:sz w:val="24"/>
          <w:szCs w:val="24"/>
        </w:rPr>
        <w:t>9</w:t>
      </w:r>
      <w:r w:rsidRPr="001F7096">
        <w:rPr>
          <w:rFonts w:ascii="SimSun" w:eastAsia="SimSun" w:hAnsi="SimSun" w:hint="eastAsia"/>
          <w:sz w:val="24"/>
          <w:szCs w:val="24"/>
        </w:rPr>
        <w:t>年10月</w:t>
      </w:r>
      <w:r w:rsidR="00C05D6B">
        <w:rPr>
          <w:rFonts w:ascii="SimSun" w:eastAsia="SimSun" w:hAnsi="SimSun" w:hint="eastAsia"/>
          <w:sz w:val="24"/>
          <w:szCs w:val="24"/>
        </w:rPr>
        <w:t>20</w:t>
      </w:r>
      <w:r w:rsidRPr="001F7096">
        <w:rPr>
          <w:rFonts w:ascii="SimSun" w:eastAsia="SimSun" w:hAnsi="SimSun" w:hint="eastAsia"/>
          <w:sz w:val="24"/>
          <w:szCs w:val="24"/>
        </w:rPr>
        <w:t>日前，请各参赛队向</w:t>
      </w:r>
      <w:r w:rsidR="005F7B11" w:rsidRPr="005F128C">
        <w:rPr>
          <w:rFonts w:ascii="SimSun" w:eastAsia="SimSun" w:hAnsi="SimSun" w:hint="eastAsia"/>
          <w:sz w:val="24"/>
          <w:szCs w:val="24"/>
        </w:rPr>
        <w:t>竞赛</w:t>
      </w:r>
      <w:r w:rsidRPr="001F7096">
        <w:rPr>
          <w:rFonts w:ascii="SimSun" w:eastAsia="SimSun" w:hAnsi="SimSun" w:hint="eastAsia"/>
          <w:sz w:val="24"/>
          <w:szCs w:val="24"/>
        </w:rPr>
        <w:t>组委会提交参加复赛作品的电子版（初赛在各校校内完成）。</w:t>
      </w:r>
    </w:p>
    <w:p w14:paraId="1FD1E619" w14:textId="77777777" w:rsidR="001F7096" w:rsidRPr="001F7096" w:rsidRDefault="001F7096" w:rsidP="001F7096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1F7096">
        <w:rPr>
          <w:rFonts w:ascii="SimSun" w:eastAsia="SimSun" w:hAnsi="SimSun" w:hint="eastAsia"/>
          <w:sz w:val="24"/>
          <w:szCs w:val="24"/>
        </w:rPr>
        <w:t>4.复赛评审：201</w:t>
      </w:r>
      <w:r w:rsidR="00C05D6B">
        <w:rPr>
          <w:rFonts w:ascii="SimSun" w:eastAsia="SimSun" w:hAnsi="SimSun" w:hint="eastAsia"/>
          <w:sz w:val="24"/>
          <w:szCs w:val="24"/>
        </w:rPr>
        <w:t>9</w:t>
      </w:r>
      <w:r w:rsidRPr="001F7096">
        <w:rPr>
          <w:rFonts w:ascii="SimSun" w:eastAsia="SimSun" w:hAnsi="SimSun" w:hint="eastAsia"/>
          <w:sz w:val="24"/>
          <w:szCs w:val="24"/>
        </w:rPr>
        <w:t>年1</w:t>
      </w:r>
      <w:r w:rsidR="00C05D6B">
        <w:rPr>
          <w:rFonts w:ascii="SimSun" w:eastAsia="SimSun" w:hAnsi="SimSun" w:hint="eastAsia"/>
          <w:sz w:val="24"/>
          <w:szCs w:val="24"/>
        </w:rPr>
        <w:t>1</w:t>
      </w:r>
      <w:r w:rsidRPr="001F7096">
        <w:rPr>
          <w:rFonts w:ascii="SimSun" w:eastAsia="SimSun" w:hAnsi="SimSun" w:hint="eastAsia"/>
          <w:sz w:val="24"/>
          <w:szCs w:val="24"/>
        </w:rPr>
        <w:t>月20日前</w:t>
      </w:r>
      <w:r w:rsidR="005F7B11">
        <w:rPr>
          <w:rFonts w:ascii="SimSun" w:eastAsia="SimSun" w:hAnsi="SimSun" w:hint="eastAsia"/>
          <w:sz w:val="24"/>
          <w:szCs w:val="24"/>
        </w:rPr>
        <w:t>，</w:t>
      </w:r>
      <w:r w:rsidR="005F7B11" w:rsidRPr="005F128C">
        <w:rPr>
          <w:rFonts w:ascii="SimSun" w:eastAsia="SimSun" w:hAnsi="SimSun" w:hint="eastAsia"/>
          <w:sz w:val="24"/>
          <w:szCs w:val="24"/>
        </w:rPr>
        <w:t>竞赛</w:t>
      </w:r>
      <w:r w:rsidRPr="001F7096">
        <w:rPr>
          <w:rFonts w:ascii="SimSun" w:eastAsia="SimSun" w:hAnsi="SimSun" w:hint="eastAsia"/>
          <w:sz w:val="24"/>
          <w:szCs w:val="24"/>
        </w:rPr>
        <w:t>组委会完成复赛的通讯评审，并公</w:t>
      </w:r>
      <w:r w:rsidRPr="001F7096">
        <w:rPr>
          <w:rFonts w:ascii="SimSun" w:eastAsia="SimSun" w:hAnsi="SimSun" w:hint="eastAsia"/>
          <w:sz w:val="24"/>
          <w:szCs w:val="24"/>
        </w:rPr>
        <w:lastRenderedPageBreak/>
        <w:t>布决赛名单。</w:t>
      </w:r>
    </w:p>
    <w:p w14:paraId="52750859" w14:textId="77777777" w:rsidR="001F7096" w:rsidRPr="001F7096" w:rsidRDefault="001F7096" w:rsidP="001F7096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1F7096">
        <w:rPr>
          <w:rFonts w:ascii="SimSun" w:eastAsia="SimSun" w:hAnsi="SimSun" w:hint="eastAsia"/>
          <w:sz w:val="24"/>
          <w:szCs w:val="24"/>
        </w:rPr>
        <w:t>5.现场决赛：201</w:t>
      </w:r>
      <w:r w:rsidR="00C05D6B">
        <w:rPr>
          <w:rFonts w:ascii="SimSun" w:eastAsia="SimSun" w:hAnsi="SimSun" w:hint="eastAsia"/>
          <w:sz w:val="24"/>
          <w:szCs w:val="24"/>
        </w:rPr>
        <w:t>9</w:t>
      </w:r>
      <w:r w:rsidRPr="001F7096">
        <w:rPr>
          <w:rFonts w:ascii="SimSun" w:eastAsia="SimSun" w:hAnsi="SimSun" w:hint="eastAsia"/>
          <w:sz w:val="24"/>
          <w:szCs w:val="24"/>
        </w:rPr>
        <w:t>年1</w:t>
      </w:r>
      <w:r w:rsidR="00C05D6B">
        <w:rPr>
          <w:rFonts w:ascii="SimSun" w:eastAsia="SimSun" w:hAnsi="SimSun" w:hint="eastAsia"/>
          <w:sz w:val="24"/>
          <w:szCs w:val="24"/>
        </w:rPr>
        <w:t>2</w:t>
      </w:r>
      <w:r w:rsidRPr="001F7096">
        <w:rPr>
          <w:rFonts w:ascii="SimSun" w:eastAsia="SimSun" w:hAnsi="SimSun" w:hint="eastAsia"/>
          <w:sz w:val="24"/>
          <w:szCs w:val="24"/>
        </w:rPr>
        <w:t>月</w:t>
      </w:r>
      <w:r w:rsidR="000D70A4">
        <w:rPr>
          <w:rFonts w:ascii="SimSun" w:eastAsia="SimSun" w:hAnsi="SimSun" w:hint="eastAsia"/>
          <w:sz w:val="24"/>
          <w:szCs w:val="24"/>
        </w:rPr>
        <w:t>7</w:t>
      </w:r>
      <w:r w:rsidR="00C05D6B">
        <w:rPr>
          <w:rFonts w:ascii="SimSun" w:eastAsia="SimSun" w:hAnsi="SimSun" w:hint="eastAsia"/>
          <w:sz w:val="24"/>
          <w:szCs w:val="24"/>
        </w:rPr>
        <w:t>-</w:t>
      </w:r>
      <w:r w:rsidR="000D70A4">
        <w:rPr>
          <w:rFonts w:ascii="SimSun" w:eastAsia="SimSun" w:hAnsi="SimSun" w:hint="eastAsia"/>
          <w:sz w:val="24"/>
          <w:szCs w:val="24"/>
        </w:rPr>
        <w:t>8</w:t>
      </w:r>
      <w:r w:rsidRPr="001F7096">
        <w:rPr>
          <w:rFonts w:ascii="SimSun" w:eastAsia="SimSun" w:hAnsi="SimSun" w:hint="eastAsia"/>
          <w:sz w:val="24"/>
          <w:szCs w:val="24"/>
        </w:rPr>
        <w:t>日</w:t>
      </w:r>
      <w:r w:rsidR="005F7B11">
        <w:rPr>
          <w:rFonts w:ascii="SimSun" w:eastAsia="SimSun" w:hAnsi="SimSun" w:hint="eastAsia"/>
          <w:sz w:val="24"/>
          <w:szCs w:val="24"/>
        </w:rPr>
        <w:t>，</w:t>
      </w:r>
      <w:r w:rsidR="00C05D6B" w:rsidRPr="005F128C">
        <w:rPr>
          <w:rFonts w:ascii="SimSun" w:eastAsia="SimSun" w:hAnsi="SimSun" w:hint="eastAsia"/>
          <w:sz w:val="24"/>
          <w:szCs w:val="24"/>
        </w:rPr>
        <w:t>竞赛组委会</w:t>
      </w:r>
      <w:r w:rsidRPr="001F7096">
        <w:rPr>
          <w:rFonts w:ascii="SimSun" w:eastAsia="SimSun" w:hAnsi="SimSun" w:hint="eastAsia"/>
          <w:sz w:val="24"/>
          <w:szCs w:val="24"/>
        </w:rPr>
        <w:t>在</w:t>
      </w:r>
      <w:r w:rsidR="00C05D6B">
        <w:rPr>
          <w:rFonts w:ascii="SimSun" w:eastAsia="SimSun" w:hAnsi="SimSun" w:hint="eastAsia"/>
          <w:sz w:val="24"/>
          <w:szCs w:val="24"/>
        </w:rPr>
        <w:t>嘉兴学院</w:t>
      </w:r>
      <w:r w:rsidR="00C05D6B" w:rsidRPr="005F128C">
        <w:rPr>
          <w:rFonts w:ascii="SimSun" w:eastAsia="SimSun" w:hAnsi="SimSun" w:hint="eastAsia"/>
          <w:sz w:val="24"/>
          <w:szCs w:val="24"/>
        </w:rPr>
        <w:t>组织</w:t>
      </w:r>
      <w:r w:rsidR="00DD451C">
        <w:rPr>
          <w:rFonts w:ascii="SimSun" w:eastAsia="SimSun" w:hAnsi="SimSun" w:hint="eastAsia"/>
          <w:sz w:val="24"/>
          <w:szCs w:val="24"/>
        </w:rPr>
        <w:t>参赛队伍</w:t>
      </w:r>
      <w:r w:rsidR="00C05D6B" w:rsidRPr="005F128C">
        <w:rPr>
          <w:rFonts w:ascii="SimSun" w:eastAsia="SimSun" w:hAnsi="SimSun" w:hint="eastAsia"/>
          <w:sz w:val="24"/>
          <w:szCs w:val="24"/>
        </w:rPr>
        <w:t>现场展示答辩</w:t>
      </w:r>
      <w:r w:rsidR="00DD451C" w:rsidRPr="005F128C">
        <w:rPr>
          <w:rFonts w:ascii="SimSun" w:eastAsia="SimSun" w:hAnsi="SimSun" w:hint="eastAsia"/>
          <w:sz w:val="24"/>
          <w:szCs w:val="24"/>
        </w:rPr>
        <w:t>及</w:t>
      </w:r>
      <w:r w:rsidR="00C05D6B" w:rsidRPr="005F128C">
        <w:rPr>
          <w:rFonts w:ascii="SimSun" w:eastAsia="SimSun" w:hAnsi="SimSun" w:hint="eastAsia"/>
          <w:sz w:val="24"/>
          <w:szCs w:val="24"/>
        </w:rPr>
        <w:t>专家评审</w:t>
      </w:r>
      <w:r w:rsidRPr="001F7096">
        <w:rPr>
          <w:rFonts w:ascii="SimSun" w:eastAsia="SimSun" w:hAnsi="SimSun" w:hint="eastAsia"/>
          <w:sz w:val="24"/>
          <w:szCs w:val="24"/>
        </w:rPr>
        <w:t>。</w:t>
      </w:r>
    </w:p>
    <w:p w14:paraId="6ECE322B" w14:textId="77777777" w:rsidR="008272B0" w:rsidRPr="00430DD0" w:rsidRDefault="008272B0" w:rsidP="00430DD0">
      <w:pPr>
        <w:spacing w:line="360" w:lineRule="auto"/>
        <w:ind w:firstLineChars="200" w:firstLine="482"/>
        <w:rPr>
          <w:rFonts w:ascii="SimSun" w:eastAsia="SimSun" w:hAnsi="SimSun"/>
          <w:b/>
          <w:sz w:val="24"/>
          <w:szCs w:val="24"/>
        </w:rPr>
      </w:pPr>
      <w:r w:rsidRPr="00430DD0">
        <w:rPr>
          <w:rFonts w:ascii="SimSun" w:eastAsia="SimSun" w:hAnsi="SimSun" w:hint="eastAsia"/>
          <w:b/>
          <w:sz w:val="24"/>
          <w:szCs w:val="24"/>
        </w:rPr>
        <w:t>三、参赛队伍组成、报名与竞赛环节</w:t>
      </w:r>
    </w:p>
    <w:p w14:paraId="776794C7" w14:textId="77777777" w:rsidR="008272B0" w:rsidRPr="008272B0" w:rsidRDefault="00B031E5" w:rsidP="00C113C4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1.</w:t>
      </w:r>
      <w:r w:rsidR="008272B0" w:rsidRPr="008272B0">
        <w:rPr>
          <w:rFonts w:ascii="SimSun" w:eastAsia="SimSun" w:hAnsi="SimSun" w:hint="eastAsia"/>
          <w:sz w:val="24"/>
          <w:szCs w:val="24"/>
        </w:rPr>
        <w:t>参赛者为全日制在校本科生、研究生（硕士研究生及博士研究生）。每个参赛队由不超过</w:t>
      </w:r>
      <w:r w:rsidR="008272B0">
        <w:rPr>
          <w:rFonts w:ascii="SimSun" w:eastAsia="SimSun" w:hAnsi="SimSun"/>
          <w:sz w:val="24"/>
          <w:szCs w:val="24"/>
        </w:rPr>
        <w:t>5</w:t>
      </w:r>
      <w:r w:rsidR="008272B0" w:rsidRPr="008272B0">
        <w:rPr>
          <w:rFonts w:ascii="SimSun" w:eastAsia="SimSun" w:hAnsi="SimSun" w:hint="eastAsia"/>
          <w:sz w:val="24"/>
          <w:szCs w:val="24"/>
        </w:rPr>
        <w:t>名学生组成，其中组长</w:t>
      </w:r>
      <w:r w:rsidR="008272B0">
        <w:rPr>
          <w:rFonts w:ascii="SimSun" w:eastAsia="SimSun" w:hAnsi="SimSun"/>
          <w:sz w:val="24"/>
          <w:szCs w:val="24"/>
        </w:rPr>
        <w:t>1</w:t>
      </w:r>
      <w:r w:rsidR="008272B0" w:rsidRPr="008272B0">
        <w:rPr>
          <w:rFonts w:ascii="SimSun" w:eastAsia="SimSun" w:hAnsi="SimSun" w:hint="eastAsia"/>
          <w:sz w:val="24"/>
          <w:szCs w:val="24"/>
        </w:rPr>
        <w:t>名，组员不超过</w:t>
      </w:r>
      <w:r w:rsidR="008272B0">
        <w:rPr>
          <w:rFonts w:ascii="SimSun" w:eastAsia="SimSun" w:hAnsi="SimSun"/>
          <w:sz w:val="24"/>
          <w:szCs w:val="24"/>
        </w:rPr>
        <w:t>4</w:t>
      </w:r>
      <w:r w:rsidR="008272B0" w:rsidRPr="008272B0">
        <w:rPr>
          <w:rFonts w:ascii="SimSun" w:eastAsia="SimSun" w:hAnsi="SimSun" w:hint="eastAsia"/>
          <w:sz w:val="24"/>
          <w:szCs w:val="24"/>
        </w:rPr>
        <w:t>名。鼓励引导参赛学生跨学科、跨专业组队参赛。每位参赛者只允许参加一个参赛队，各参赛队应独立参赛。指导教师</w:t>
      </w:r>
      <w:r w:rsidR="008272B0">
        <w:rPr>
          <w:rFonts w:ascii="SimSun" w:eastAsia="SimSun" w:hAnsi="SimSun"/>
          <w:sz w:val="24"/>
          <w:szCs w:val="24"/>
        </w:rPr>
        <w:t>1-2</w:t>
      </w:r>
      <w:r w:rsidR="008272B0" w:rsidRPr="008272B0">
        <w:rPr>
          <w:rFonts w:ascii="SimSun" w:eastAsia="SimSun" w:hAnsi="SimSun" w:hint="eastAsia"/>
          <w:sz w:val="24"/>
          <w:szCs w:val="24"/>
        </w:rPr>
        <w:t>名（</w:t>
      </w:r>
      <w:r w:rsidR="008272B0">
        <w:rPr>
          <w:rFonts w:ascii="SimSun" w:eastAsia="SimSun" w:hAnsi="SimSun"/>
          <w:sz w:val="24"/>
          <w:szCs w:val="24"/>
        </w:rPr>
        <w:t>3</w:t>
      </w:r>
      <w:r w:rsidR="008272B0" w:rsidRPr="008272B0">
        <w:rPr>
          <w:rFonts w:ascii="SimSun" w:eastAsia="SimSun" w:hAnsi="SimSun" w:hint="eastAsia"/>
          <w:sz w:val="24"/>
          <w:szCs w:val="24"/>
        </w:rPr>
        <w:t>名及以上署名指导组），指导教师必须是参赛队所属高校在职教师。</w:t>
      </w:r>
    </w:p>
    <w:p w14:paraId="5BC38B8E" w14:textId="77777777" w:rsidR="008272B0" w:rsidRPr="008272B0" w:rsidRDefault="00B031E5" w:rsidP="00C113C4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2.</w:t>
      </w:r>
      <w:r w:rsidR="008272B0" w:rsidRPr="008272B0">
        <w:rPr>
          <w:rFonts w:ascii="SimSun" w:eastAsia="SimSun" w:hAnsi="SimSun" w:hint="eastAsia"/>
          <w:sz w:val="24"/>
          <w:szCs w:val="24"/>
        </w:rPr>
        <w:t>每个参赛队只能提交一份作品，并给作品命名。</w:t>
      </w:r>
    </w:p>
    <w:p w14:paraId="77CDAAC3" w14:textId="77777777" w:rsidR="008272B0" w:rsidRPr="008272B0" w:rsidRDefault="00B031E5" w:rsidP="00C113C4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3.</w:t>
      </w:r>
      <w:r w:rsidR="008272B0" w:rsidRPr="008272B0">
        <w:rPr>
          <w:rFonts w:ascii="SimSun" w:eastAsia="SimSun" w:hAnsi="SimSun" w:hint="eastAsia"/>
          <w:sz w:val="24"/>
          <w:szCs w:val="24"/>
        </w:rPr>
        <w:t>各参赛队必须在规定的时间内提交作品，逾期提交或缺席者作为自动弃权处理。作品进入</w:t>
      </w:r>
      <w:r w:rsidR="00C113C4">
        <w:rPr>
          <w:rFonts w:ascii="SimSun" w:eastAsia="SimSun" w:hAnsi="SimSun" w:hint="eastAsia"/>
          <w:sz w:val="24"/>
          <w:szCs w:val="24"/>
        </w:rPr>
        <w:t>决</w:t>
      </w:r>
      <w:r w:rsidR="008272B0" w:rsidRPr="008272B0">
        <w:rPr>
          <w:rFonts w:ascii="SimSun" w:eastAsia="SimSun" w:hAnsi="SimSun" w:hint="eastAsia"/>
          <w:sz w:val="24"/>
          <w:szCs w:val="24"/>
        </w:rPr>
        <w:t>赛之后不得任意换人，若有参赛队员因特殊原因退出，则缺人竞赛。</w:t>
      </w:r>
    </w:p>
    <w:p w14:paraId="281CF56D" w14:textId="77777777" w:rsidR="008272B0" w:rsidRPr="008272B0" w:rsidRDefault="00B031E5" w:rsidP="00C113C4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4.</w:t>
      </w:r>
      <w:r w:rsidR="008272B0" w:rsidRPr="008272B0">
        <w:rPr>
          <w:rFonts w:ascii="SimSun" w:eastAsia="SimSun" w:hAnsi="SimSun" w:hint="eastAsia"/>
          <w:sz w:val="24"/>
          <w:szCs w:val="24"/>
        </w:rPr>
        <w:t>竞赛决赛环节包括报名、报到、提交宣传资料、参加开幕式、赛前说明会、领队会、现场展示（实验</w:t>
      </w:r>
      <w:r w:rsidR="008272B0">
        <w:rPr>
          <w:rFonts w:ascii="SimSun" w:eastAsia="SimSun" w:hAnsi="SimSun"/>
          <w:sz w:val="24"/>
          <w:szCs w:val="24"/>
        </w:rPr>
        <w:t>/</w:t>
      </w:r>
      <w:r w:rsidR="008272B0" w:rsidRPr="008272B0">
        <w:rPr>
          <w:rFonts w:ascii="SimSun" w:eastAsia="SimSun" w:hAnsi="SimSun" w:hint="eastAsia"/>
          <w:sz w:val="24"/>
          <w:szCs w:val="24"/>
        </w:rPr>
        <w:t>发明）、陈述答辩、闭幕式（颁奖仪式）等，参赛队必须全程参与，方可取得评奖资格与获奖成绩。</w:t>
      </w:r>
    </w:p>
    <w:p w14:paraId="7A00105D" w14:textId="77777777" w:rsidR="008272B0" w:rsidRPr="008272B0" w:rsidRDefault="00B031E5" w:rsidP="00C113C4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5.</w:t>
      </w:r>
      <w:r w:rsidR="008272B0" w:rsidRPr="008272B0">
        <w:rPr>
          <w:rFonts w:ascii="SimSun" w:eastAsia="SimSun" w:hAnsi="SimSun" w:hint="eastAsia"/>
          <w:sz w:val="24"/>
          <w:szCs w:val="24"/>
        </w:rPr>
        <w:t>在将入围决赛名单报送</w:t>
      </w:r>
      <w:r w:rsidR="005F7B11" w:rsidRPr="005F128C">
        <w:rPr>
          <w:rFonts w:ascii="SimSun" w:eastAsia="SimSun" w:hAnsi="SimSun" w:hint="eastAsia"/>
          <w:sz w:val="24"/>
          <w:szCs w:val="24"/>
        </w:rPr>
        <w:t>竞赛组委会</w:t>
      </w:r>
      <w:r w:rsidR="008272B0" w:rsidRPr="008272B0">
        <w:rPr>
          <w:rFonts w:ascii="SimSun" w:eastAsia="SimSun" w:hAnsi="SimSun" w:hint="eastAsia"/>
          <w:sz w:val="24"/>
          <w:szCs w:val="24"/>
        </w:rPr>
        <w:t>之后，原则上参赛学生、指导教师及参赛组别和参赛类型不得任意更改，如有特殊意外情况，参赛高校应说明理由，由学校教学管理部门批准同意和盖章，方可更换参赛学生和指导教师姓名，请在决赛一周前务必提交</w:t>
      </w:r>
      <w:r w:rsidR="005F7B11" w:rsidRPr="005F128C">
        <w:rPr>
          <w:rFonts w:ascii="SimSun" w:eastAsia="SimSun" w:hAnsi="SimSun" w:hint="eastAsia"/>
          <w:sz w:val="24"/>
          <w:szCs w:val="24"/>
        </w:rPr>
        <w:t>竞赛组委会</w:t>
      </w:r>
      <w:r w:rsidR="008272B0" w:rsidRPr="008272B0">
        <w:rPr>
          <w:rFonts w:ascii="SimSun" w:eastAsia="SimSun" w:hAnsi="SimSun" w:hint="eastAsia"/>
          <w:sz w:val="24"/>
          <w:szCs w:val="24"/>
        </w:rPr>
        <w:t>备案。</w:t>
      </w:r>
    </w:p>
    <w:p w14:paraId="6F80C1B5" w14:textId="77777777" w:rsidR="008272B0" w:rsidRPr="008272B0" w:rsidRDefault="00B031E5" w:rsidP="00F90985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6.</w:t>
      </w:r>
      <w:r w:rsidR="008272B0" w:rsidRPr="008272B0">
        <w:rPr>
          <w:rFonts w:ascii="SimSun" w:eastAsia="SimSun" w:hAnsi="SimSun" w:hint="eastAsia"/>
          <w:sz w:val="24"/>
          <w:szCs w:val="24"/>
        </w:rPr>
        <w:t>入围决赛的作品提交形式为电子版及纸质版，其中电子版须在决赛前一周</w:t>
      </w:r>
      <w:r w:rsidR="00DF2167">
        <w:rPr>
          <w:rFonts w:ascii="SimSun" w:eastAsia="SimSun" w:hAnsi="SimSun" w:hint="eastAsia"/>
          <w:sz w:val="24"/>
          <w:szCs w:val="24"/>
        </w:rPr>
        <w:t>内</w:t>
      </w:r>
      <w:r w:rsidR="008272B0" w:rsidRPr="008272B0">
        <w:rPr>
          <w:rFonts w:ascii="SimSun" w:eastAsia="SimSun" w:hAnsi="SimSun" w:hint="eastAsia"/>
          <w:sz w:val="24"/>
          <w:szCs w:val="24"/>
        </w:rPr>
        <w:t>提交给竞赛组委会，纸质版署名，一式五份，决赛现场提交。决赛阶段设置三个环节：汇报展示、答辩和评比。现场汇报展示可采用</w:t>
      </w:r>
      <w:r w:rsidR="008272B0">
        <w:rPr>
          <w:rFonts w:ascii="SimSun" w:eastAsia="SimSun" w:hAnsi="SimSun"/>
          <w:sz w:val="24"/>
          <w:szCs w:val="24"/>
        </w:rPr>
        <w:t>PPT</w:t>
      </w:r>
      <w:r w:rsidR="008272B0" w:rsidRPr="008272B0">
        <w:rPr>
          <w:rFonts w:ascii="SimSun" w:eastAsia="SimSun" w:hAnsi="SimSun" w:hint="eastAsia"/>
          <w:sz w:val="24"/>
          <w:szCs w:val="24"/>
        </w:rPr>
        <w:t>演示、实物模型讲解、软件运行等多种形式。实验</w:t>
      </w:r>
      <w:r w:rsidR="008272B0">
        <w:rPr>
          <w:rFonts w:ascii="SimSun" w:eastAsia="SimSun" w:hAnsi="SimSun"/>
          <w:sz w:val="24"/>
          <w:szCs w:val="24"/>
        </w:rPr>
        <w:t>/</w:t>
      </w:r>
      <w:r w:rsidR="008272B0" w:rsidRPr="008272B0">
        <w:rPr>
          <w:rFonts w:ascii="SimSun" w:eastAsia="SimSun" w:hAnsi="SimSun" w:hint="eastAsia"/>
          <w:sz w:val="24"/>
          <w:szCs w:val="24"/>
        </w:rPr>
        <w:t>发明须将实物作品带到决赛现场展示。决赛成绩由评委共同商讨评定。</w:t>
      </w:r>
    </w:p>
    <w:p w14:paraId="39943BC2" w14:textId="77777777" w:rsidR="008272B0" w:rsidRDefault="00B031E5" w:rsidP="00360936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7.</w:t>
      </w:r>
      <w:r w:rsidR="008272B0" w:rsidRPr="008272B0">
        <w:rPr>
          <w:rFonts w:ascii="SimSun" w:eastAsia="SimSun" w:hAnsi="SimSun" w:hint="eastAsia"/>
          <w:sz w:val="24"/>
          <w:szCs w:val="24"/>
        </w:rPr>
        <w:t>现场展示与答辩环节。每件作品创作团队现场汇报和展示。在每件作品汇报后，即进行现场答辩。作品创作团队成员应当场如实、认真、简要地回答评委们所提出的问题，记录评委所提出的完善建议。</w:t>
      </w:r>
    </w:p>
    <w:p w14:paraId="06C556D3" w14:textId="77777777" w:rsidR="00924DD2" w:rsidRPr="00924DD2" w:rsidRDefault="00DF2167" w:rsidP="00360936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8.</w:t>
      </w:r>
      <w:r w:rsidR="00924DD2" w:rsidRPr="00924DD2">
        <w:rPr>
          <w:rFonts w:ascii="SimSun" w:eastAsia="SimSun" w:hAnsi="SimSun" w:hint="eastAsia"/>
          <w:sz w:val="24"/>
          <w:szCs w:val="24"/>
        </w:rPr>
        <w:t>评比环节。参赛团队退场，评比小组进行讨论和评比。各评委按评分标准</w:t>
      </w:r>
      <w:r w:rsidR="00924DD2" w:rsidRPr="00924DD2">
        <w:rPr>
          <w:rFonts w:ascii="SimSun" w:eastAsia="SimSun" w:hAnsi="SimSun" w:hint="eastAsia"/>
          <w:sz w:val="24"/>
          <w:szCs w:val="24"/>
        </w:rPr>
        <w:lastRenderedPageBreak/>
        <w:t>独立进行打分。评比小组根据每件作品的最终得分进行排序，确定</w:t>
      </w:r>
      <w:r w:rsidR="001D25F2">
        <w:rPr>
          <w:rFonts w:ascii="SimSun" w:eastAsia="SimSun" w:hAnsi="SimSun" w:hint="eastAsia"/>
          <w:sz w:val="24"/>
          <w:szCs w:val="24"/>
        </w:rPr>
        <w:t>特等奖、</w:t>
      </w:r>
      <w:r w:rsidR="00924DD2" w:rsidRPr="00924DD2">
        <w:rPr>
          <w:rFonts w:ascii="SimSun" w:eastAsia="SimSun" w:hAnsi="SimSun" w:hint="eastAsia"/>
          <w:sz w:val="24"/>
          <w:szCs w:val="24"/>
        </w:rPr>
        <w:t>一、二、三等奖的名次及名单。</w:t>
      </w:r>
    </w:p>
    <w:p w14:paraId="5BA08BDB" w14:textId="77777777" w:rsidR="00924DD2" w:rsidRPr="00430DD0" w:rsidRDefault="00924DD2" w:rsidP="00430DD0">
      <w:pPr>
        <w:spacing w:line="360" w:lineRule="auto"/>
        <w:ind w:firstLineChars="200" w:firstLine="482"/>
        <w:rPr>
          <w:rFonts w:ascii="SimSun" w:eastAsia="SimSun" w:hAnsi="SimSun"/>
          <w:b/>
          <w:sz w:val="24"/>
          <w:szCs w:val="24"/>
        </w:rPr>
      </w:pPr>
      <w:r w:rsidRPr="00430DD0">
        <w:rPr>
          <w:rFonts w:ascii="SimSun" w:eastAsia="SimSun" w:hAnsi="SimSun" w:hint="eastAsia"/>
          <w:b/>
          <w:sz w:val="24"/>
          <w:szCs w:val="24"/>
        </w:rPr>
        <w:t>四、竞赛要求及评分规则</w:t>
      </w:r>
    </w:p>
    <w:p w14:paraId="39223B08" w14:textId="77777777" w:rsidR="00924DD2" w:rsidRPr="00924DD2" w:rsidRDefault="00924DD2" w:rsidP="00F86B74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1.参赛作品要求</w:t>
      </w:r>
    </w:p>
    <w:p w14:paraId="713F8003" w14:textId="77777777" w:rsidR="00924DD2" w:rsidRDefault="00924DD2" w:rsidP="00F86B74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（</w:t>
      </w:r>
      <w:r>
        <w:rPr>
          <w:rFonts w:ascii="SimSun" w:eastAsia="SimSun" w:hAnsi="SimSun"/>
          <w:sz w:val="24"/>
          <w:szCs w:val="24"/>
        </w:rPr>
        <w:t>1</w:t>
      </w:r>
      <w:r w:rsidRPr="00924DD2">
        <w:rPr>
          <w:rFonts w:ascii="SimSun" w:eastAsia="SimSun" w:hAnsi="SimSun" w:hint="eastAsia"/>
          <w:sz w:val="24"/>
          <w:szCs w:val="24"/>
        </w:rPr>
        <w:t>）鼓励参赛作品应用</w:t>
      </w:r>
      <w:r>
        <w:rPr>
          <w:rFonts w:ascii="SimSun" w:eastAsia="SimSun" w:hAnsi="SimSun"/>
          <w:sz w:val="24"/>
          <w:szCs w:val="24"/>
        </w:rPr>
        <w:t>BIM</w:t>
      </w:r>
      <w:r w:rsidRPr="00924DD2">
        <w:rPr>
          <w:rFonts w:ascii="SimSun" w:eastAsia="SimSun" w:hAnsi="SimSun" w:hint="eastAsia"/>
          <w:sz w:val="24"/>
          <w:szCs w:val="24"/>
        </w:rPr>
        <w:t>、物联网、大数据、人工智能、虚拟仿真等信息技术研究工程管理领域问题。参赛作品应符合</w:t>
      </w:r>
      <w:r w:rsidR="00E67015">
        <w:rPr>
          <w:rFonts w:ascii="SimSun" w:eastAsia="SimSun" w:hAnsi="SimSun" w:hint="eastAsia"/>
          <w:sz w:val="24"/>
          <w:szCs w:val="24"/>
        </w:rPr>
        <w:t>以下</w:t>
      </w:r>
      <w:r w:rsidRPr="00924DD2">
        <w:rPr>
          <w:rFonts w:ascii="SimSun" w:eastAsia="SimSun" w:hAnsi="SimSun" w:hint="eastAsia"/>
          <w:sz w:val="24"/>
          <w:szCs w:val="24"/>
        </w:rPr>
        <w:t>“智能建造与管理</w:t>
      </w:r>
      <w:r w:rsidR="001D25F2">
        <w:rPr>
          <w:rFonts w:ascii="SimSun" w:eastAsia="SimSun" w:hAnsi="SimSun" w:hint="eastAsia"/>
          <w:sz w:val="24"/>
          <w:szCs w:val="24"/>
        </w:rPr>
        <w:t>创新</w:t>
      </w:r>
      <w:r w:rsidRPr="00924DD2">
        <w:rPr>
          <w:rFonts w:ascii="SimSun" w:eastAsia="SimSun" w:hAnsi="SimSun" w:hint="eastAsia"/>
          <w:sz w:val="24"/>
          <w:szCs w:val="24"/>
        </w:rPr>
        <w:t>”的竞赛主题：</w:t>
      </w:r>
    </w:p>
    <w:p w14:paraId="2C1EF8B0" w14:textId="77777777" w:rsidR="00924DD2" w:rsidRDefault="00924DD2" w:rsidP="0094379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工程管理大数据分析及应用（</w:t>
      </w:r>
      <w:r w:rsidRPr="00924DD2">
        <w:rPr>
          <w:rFonts w:ascii="SimSun" w:eastAsia="SimSun" w:hAnsi="SimSun"/>
          <w:sz w:val="24"/>
          <w:szCs w:val="24"/>
        </w:rPr>
        <w:t>SMM-1</w:t>
      </w:r>
      <w:r w:rsidRPr="00924DD2">
        <w:rPr>
          <w:rFonts w:ascii="SimSun" w:eastAsia="SimSun" w:hAnsi="SimSun" w:hint="eastAsia"/>
          <w:sz w:val="24"/>
          <w:szCs w:val="24"/>
        </w:rPr>
        <w:t>）</w:t>
      </w:r>
    </w:p>
    <w:p w14:paraId="3B374CAF" w14:textId="77777777" w:rsidR="00924DD2" w:rsidRDefault="00924DD2" w:rsidP="0094379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施工自动化及工程管理虚拟仿真（</w:t>
      </w:r>
      <w:r w:rsidRPr="00924DD2">
        <w:rPr>
          <w:rFonts w:ascii="SimSun" w:eastAsia="SimSun" w:hAnsi="SimSun"/>
          <w:sz w:val="24"/>
          <w:szCs w:val="24"/>
        </w:rPr>
        <w:t>SMM-2</w:t>
      </w:r>
      <w:r w:rsidRPr="00924DD2">
        <w:rPr>
          <w:rFonts w:ascii="SimSun" w:eastAsia="SimSun" w:hAnsi="SimSun" w:hint="eastAsia"/>
          <w:sz w:val="24"/>
          <w:szCs w:val="24"/>
        </w:rPr>
        <w:t>）</w:t>
      </w:r>
    </w:p>
    <w:p w14:paraId="538599C2" w14:textId="77777777" w:rsidR="00924DD2" w:rsidRDefault="00924DD2" w:rsidP="0094379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基础设施智慧运维（</w:t>
      </w:r>
      <w:r w:rsidRPr="00924DD2">
        <w:rPr>
          <w:rFonts w:ascii="SimSun" w:eastAsia="SimSun" w:hAnsi="SimSun"/>
          <w:sz w:val="24"/>
          <w:szCs w:val="24"/>
        </w:rPr>
        <w:t>SMM-3</w:t>
      </w:r>
      <w:r w:rsidRPr="00924DD2">
        <w:rPr>
          <w:rFonts w:ascii="SimSun" w:eastAsia="SimSun" w:hAnsi="SimSun" w:hint="eastAsia"/>
          <w:sz w:val="24"/>
          <w:szCs w:val="24"/>
        </w:rPr>
        <w:t>）</w:t>
      </w:r>
    </w:p>
    <w:p w14:paraId="47688C8E" w14:textId="77777777" w:rsidR="00924DD2" w:rsidRDefault="007D58E4" w:rsidP="0094379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/>
          <w:sz w:val="24"/>
          <w:szCs w:val="24"/>
        </w:rPr>
        <w:t>HSE</w:t>
      </w:r>
      <w:r w:rsidRPr="00924DD2">
        <w:rPr>
          <w:rFonts w:ascii="SimSun" w:eastAsia="SimSun" w:hAnsi="SimSun" w:hint="eastAsia"/>
          <w:sz w:val="24"/>
          <w:szCs w:val="24"/>
        </w:rPr>
        <w:t>智能分析与控制（</w:t>
      </w:r>
      <w:r w:rsidRPr="00924DD2">
        <w:rPr>
          <w:rFonts w:ascii="SimSun" w:eastAsia="SimSun" w:hAnsi="SimSun"/>
          <w:sz w:val="24"/>
          <w:szCs w:val="24"/>
        </w:rPr>
        <w:t>SMM-4</w:t>
      </w:r>
      <w:r w:rsidRPr="00924DD2">
        <w:rPr>
          <w:rFonts w:ascii="SimSun" w:eastAsia="SimSun" w:hAnsi="SimSun" w:hint="eastAsia"/>
          <w:sz w:val="24"/>
          <w:szCs w:val="24"/>
        </w:rPr>
        <w:t>）</w:t>
      </w:r>
    </w:p>
    <w:p w14:paraId="10E4FEB4" w14:textId="77777777" w:rsidR="007D58E4" w:rsidRDefault="007D58E4" w:rsidP="0094379D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新型工业化建造与管理（</w:t>
      </w:r>
      <w:r w:rsidRPr="00924DD2">
        <w:rPr>
          <w:rFonts w:ascii="SimSun" w:eastAsia="SimSun" w:hAnsi="SimSun"/>
          <w:sz w:val="24"/>
          <w:szCs w:val="24"/>
        </w:rPr>
        <w:t>SMM-5</w:t>
      </w:r>
      <w:r w:rsidRPr="00924DD2">
        <w:rPr>
          <w:rFonts w:ascii="SimSun" w:eastAsia="SimSun" w:hAnsi="SimSun" w:hint="eastAsia"/>
          <w:sz w:val="24"/>
          <w:szCs w:val="24"/>
        </w:rPr>
        <w:t>）</w:t>
      </w:r>
    </w:p>
    <w:p w14:paraId="3C0BEE12" w14:textId="77777777" w:rsidR="00F86B74" w:rsidRDefault="007D58E4" w:rsidP="00F86B74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其他（</w:t>
      </w:r>
      <w:r w:rsidRPr="00924DD2">
        <w:rPr>
          <w:rFonts w:ascii="SimSun" w:eastAsia="SimSun" w:hAnsi="SimSun"/>
          <w:sz w:val="24"/>
          <w:szCs w:val="24"/>
        </w:rPr>
        <w:t>SMM-6</w:t>
      </w:r>
      <w:r w:rsidRPr="00924DD2">
        <w:rPr>
          <w:rFonts w:ascii="SimSun" w:eastAsia="SimSun" w:hAnsi="SimSun" w:hint="eastAsia"/>
          <w:sz w:val="24"/>
          <w:szCs w:val="24"/>
        </w:rPr>
        <w:t>）</w:t>
      </w:r>
    </w:p>
    <w:p w14:paraId="30B90899" w14:textId="77777777" w:rsidR="00924DD2" w:rsidRPr="00F86B74" w:rsidRDefault="00924DD2" w:rsidP="00F86B74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F86B74">
        <w:rPr>
          <w:rFonts w:ascii="SimSun" w:eastAsia="SimSun" w:hAnsi="SimSun" w:hint="eastAsia"/>
          <w:sz w:val="24"/>
          <w:szCs w:val="24"/>
        </w:rPr>
        <w:t>（</w:t>
      </w:r>
      <w:r w:rsidR="007D58E4" w:rsidRPr="00F86B74">
        <w:rPr>
          <w:rFonts w:ascii="SimSun" w:eastAsia="SimSun" w:hAnsi="SimSun"/>
          <w:sz w:val="24"/>
          <w:szCs w:val="24"/>
        </w:rPr>
        <w:t>2</w:t>
      </w:r>
      <w:r w:rsidRPr="00F86B74">
        <w:rPr>
          <w:rFonts w:ascii="SimSun" w:eastAsia="SimSun" w:hAnsi="SimSun" w:hint="eastAsia"/>
          <w:sz w:val="24"/>
          <w:szCs w:val="24"/>
        </w:rPr>
        <w:t>）参赛作品必须为参赛学生原创，并提供原创承诺书，作品中非原创素材、内容应注明来源、出处。</w:t>
      </w:r>
    </w:p>
    <w:p w14:paraId="458BAA2D" w14:textId="77777777" w:rsidR="00924DD2" w:rsidRPr="00924DD2" w:rsidRDefault="00B031E5" w:rsidP="001939BE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</w:t>
      </w:r>
      <w:r w:rsidR="00924DD2" w:rsidRPr="00924DD2">
        <w:rPr>
          <w:rFonts w:ascii="SimSun" w:eastAsia="SimSun" w:hAnsi="SimSun" w:hint="eastAsia"/>
          <w:sz w:val="24"/>
          <w:szCs w:val="24"/>
        </w:rPr>
        <w:t>（</w:t>
      </w:r>
      <w:r w:rsidR="007D58E4">
        <w:rPr>
          <w:rFonts w:ascii="SimSun" w:eastAsia="SimSun" w:hAnsi="SimSun"/>
          <w:sz w:val="24"/>
          <w:szCs w:val="24"/>
        </w:rPr>
        <w:t>3</w:t>
      </w:r>
      <w:r w:rsidR="00924DD2" w:rsidRPr="00924DD2">
        <w:rPr>
          <w:rFonts w:ascii="SimSun" w:eastAsia="SimSun" w:hAnsi="SimSun" w:hint="eastAsia"/>
          <w:sz w:val="24"/>
          <w:szCs w:val="24"/>
        </w:rPr>
        <w:t>）入围决赛的作品可以在复赛提交版本的基础上进行完善和提高，但不得变更作品的名称、形式和类型。</w:t>
      </w:r>
    </w:p>
    <w:p w14:paraId="1A0C5CF6" w14:textId="77777777" w:rsidR="00924DD2" w:rsidRPr="00924DD2" w:rsidRDefault="001D25F2" w:rsidP="001939BE">
      <w:pPr>
        <w:spacing w:line="36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</w:t>
      </w:r>
      <w:r w:rsidR="00924DD2" w:rsidRPr="00924DD2">
        <w:rPr>
          <w:rFonts w:ascii="SimSun" w:eastAsia="SimSun" w:hAnsi="SimSun" w:hint="eastAsia"/>
          <w:sz w:val="24"/>
          <w:szCs w:val="24"/>
        </w:rPr>
        <w:t>2</w:t>
      </w:r>
      <w:r w:rsidR="001939BE">
        <w:rPr>
          <w:rFonts w:ascii="SimSun" w:eastAsia="SimSun" w:hAnsi="SimSun" w:hint="eastAsia"/>
          <w:sz w:val="24"/>
          <w:szCs w:val="24"/>
        </w:rPr>
        <w:t>.</w:t>
      </w:r>
      <w:r w:rsidR="00924DD2" w:rsidRPr="00924DD2">
        <w:rPr>
          <w:rFonts w:ascii="SimSun" w:eastAsia="SimSun" w:hAnsi="SimSun" w:hint="eastAsia"/>
          <w:sz w:val="24"/>
          <w:szCs w:val="24"/>
        </w:rPr>
        <w:t>参赛作品形式</w:t>
      </w:r>
    </w:p>
    <w:p w14:paraId="67571052" w14:textId="77777777" w:rsidR="00924DD2" w:rsidRPr="00924DD2" w:rsidRDefault="00924DD2" w:rsidP="001D25F2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924DD2">
        <w:rPr>
          <w:rFonts w:ascii="SimSun" w:eastAsia="SimSun" w:hAnsi="SimSun" w:hint="eastAsia"/>
          <w:sz w:val="24"/>
          <w:szCs w:val="24"/>
        </w:rPr>
        <w:t>围绕智能建造</w:t>
      </w:r>
      <w:r w:rsidR="001D25F2">
        <w:rPr>
          <w:rFonts w:ascii="SimSun" w:eastAsia="SimSun" w:hAnsi="SimSun" w:hint="eastAsia"/>
          <w:sz w:val="24"/>
          <w:szCs w:val="24"/>
        </w:rPr>
        <w:t>与</w:t>
      </w:r>
      <w:r w:rsidRPr="00924DD2">
        <w:rPr>
          <w:rFonts w:ascii="SimSun" w:eastAsia="SimSun" w:hAnsi="SimSun" w:hint="eastAsia"/>
          <w:sz w:val="24"/>
          <w:szCs w:val="24"/>
        </w:rPr>
        <w:t>管理创新，鼓励采用新技术、工具或方法解决工程管理领域的问题，提交原创性的作品（如研究报告、商业方案、实物发明、装置装备或软件等形式）。</w:t>
      </w:r>
    </w:p>
    <w:p w14:paraId="121A1A85" w14:textId="77777777" w:rsidR="00924DD2" w:rsidRPr="00430DD0" w:rsidRDefault="00924DD2" w:rsidP="00430DD0">
      <w:pPr>
        <w:spacing w:line="360" w:lineRule="auto"/>
        <w:ind w:firstLineChars="200" w:firstLine="482"/>
        <w:rPr>
          <w:rFonts w:ascii="SimSun" w:eastAsia="SimSun" w:hAnsi="SimSun"/>
          <w:b/>
          <w:sz w:val="24"/>
          <w:szCs w:val="24"/>
        </w:rPr>
      </w:pPr>
      <w:r w:rsidRPr="00430DD0">
        <w:rPr>
          <w:rFonts w:ascii="SimSun" w:eastAsia="SimSun" w:hAnsi="SimSun" w:hint="eastAsia"/>
          <w:b/>
          <w:sz w:val="24"/>
          <w:szCs w:val="24"/>
        </w:rPr>
        <w:t>五、</w:t>
      </w:r>
      <w:r w:rsidR="008E7D2F">
        <w:rPr>
          <w:rFonts w:ascii="SimSun" w:eastAsia="SimSun" w:hAnsi="SimSun" w:hint="eastAsia"/>
          <w:b/>
          <w:sz w:val="24"/>
          <w:szCs w:val="24"/>
        </w:rPr>
        <w:t>竞赛</w:t>
      </w:r>
      <w:r w:rsidRPr="00430DD0">
        <w:rPr>
          <w:rFonts w:ascii="SimSun" w:eastAsia="SimSun" w:hAnsi="SimSun" w:hint="eastAsia"/>
          <w:b/>
          <w:sz w:val="24"/>
          <w:szCs w:val="24"/>
        </w:rPr>
        <w:t>奖项设置与评定</w:t>
      </w:r>
    </w:p>
    <w:p w14:paraId="0E78160B" w14:textId="77777777" w:rsidR="00B933F5" w:rsidRPr="002F7659" w:rsidRDefault="00DB7AAB" w:rsidP="002F7659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1.</w:t>
      </w:r>
      <w:r w:rsidR="00924DD2" w:rsidRPr="00924DD2">
        <w:rPr>
          <w:rFonts w:ascii="SimSun" w:eastAsia="SimSun" w:hAnsi="SimSun" w:hint="eastAsia"/>
          <w:sz w:val="24"/>
          <w:szCs w:val="24"/>
        </w:rPr>
        <w:t>竞赛设立等级奖和优秀组织奖。等级奖中设立</w:t>
      </w:r>
      <w:r w:rsidR="00DC14A3">
        <w:rPr>
          <w:rFonts w:ascii="SimSun" w:eastAsia="SimSun" w:hAnsi="SimSun" w:hint="eastAsia"/>
          <w:sz w:val="24"/>
          <w:szCs w:val="24"/>
        </w:rPr>
        <w:t>特等奖</w:t>
      </w:r>
      <w:r w:rsidR="00A24554">
        <w:rPr>
          <w:rFonts w:ascii="SimSun" w:eastAsia="SimSun" w:hAnsi="SimSun" w:hint="eastAsia"/>
          <w:sz w:val="24"/>
          <w:szCs w:val="24"/>
        </w:rPr>
        <w:t>（2组）</w:t>
      </w:r>
      <w:r w:rsidR="00DC14A3">
        <w:rPr>
          <w:rFonts w:ascii="SimSun" w:eastAsia="SimSun" w:hAnsi="SimSun" w:hint="eastAsia"/>
          <w:sz w:val="24"/>
          <w:szCs w:val="24"/>
        </w:rPr>
        <w:t>、</w:t>
      </w:r>
      <w:r w:rsidR="00924DD2" w:rsidRPr="00924DD2">
        <w:rPr>
          <w:rFonts w:ascii="SimSun" w:eastAsia="SimSun" w:hAnsi="SimSun" w:hint="eastAsia"/>
          <w:sz w:val="24"/>
          <w:szCs w:val="24"/>
        </w:rPr>
        <w:t>一等奖</w:t>
      </w:r>
      <w:r w:rsidR="000977E8" w:rsidRPr="002F7659">
        <w:rPr>
          <w:rFonts w:ascii="SimSun" w:eastAsia="SimSun" w:hAnsi="SimSun" w:hint="eastAsia"/>
          <w:sz w:val="24"/>
          <w:szCs w:val="24"/>
        </w:rPr>
        <w:t>（10%）</w:t>
      </w:r>
      <w:r w:rsidR="00924DD2" w:rsidRPr="00924DD2">
        <w:rPr>
          <w:rFonts w:ascii="SimSun" w:eastAsia="SimSun" w:hAnsi="SimSun" w:hint="eastAsia"/>
          <w:sz w:val="24"/>
          <w:szCs w:val="24"/>
        </w:rPr>
        <w:t>、二等奖</w:t>
      </w:r>
      <w:r w:rsidR="000977E8" w:rsidRPr="002F7659">
        <w:rPr>
          <w:rFonts w:ascii="SimSun" w:eastAsia="SimSun" w:hAnsi="SimSun" w:hint="eastAsia"/>
          <w:sz w:val="24"/>
          <w:szCs w:val="24"/>
        </w:rPr>
        <w:t>（20%）</w:t>
      </w:r>
      <w:r w:rsidR="00924DD2" w:rsidRPr="00924DD2">
        <w:rPr>
          <w:rFonts w:ascii="SimSun" w:eastAsia="SimSun" w:hAnsi="SimSun" w:hint="eastAsia"/>
          <w:sz w:val="24"/>
          <w:szCs w:val="24"/>
        </w:rPr>
        <w:t>和三等奖</w:t>
      </w:r>
      <w:r w:rsidR="000977E8" w:rsidRPr="002F7659">
        <w:rPr>
          <w:rFonts w:ascii="SimSun" w:eastAsia="SimSun" w:hAnsi="SimSun" w:hint="eastAsia"/>
          <w:sz w:val="24"/>
          <w:szCs w:val="24"/>
        </w:rPr>
        <w:t>（30%）</w:t>
      </w:r>
      <w:r w:rsidR="00924DD2" w:rsidRPr="00924DD2">
        <w:rPr>
          <w:rFonts w:ascii="SimSun" w:eastAsia="SimSun" w:hAnsi="SimSun" w:hint="eastAsia"/>
          <w:sz w:val="24"/>
          <w:szCs w:val="24"/>
        </w:rPr>
        <w:t>若干项</w:t>
      </w:r>
      <w:r w:rsidR="008F204A">
        <w:rPr>
          <w:rFonts w:ascii="SimSun" w:eastAsia="SimSun" w:hAnsi="SimSun" w:hint="eastAsia"/>
          <w:sz w:val="24"/>
          <w:szCs w:val="24"/>
        </w:rPr>
        <w:t>。同时对参赛高校设立优秀组织奖若干项，比例控制在参赛高校数量的</w:t>
      </w:r>
      <w:r w:rsidR="00A24554">
        <w:rPr>
          <w:rFonts w:ascii="SimSun" w:eastAsia="SimSun" w:hAnsi="SimSun" w:hint="eastAsia"/>
          <w:sz w:val="24"/>
          <w:szCs w:val="24"/>
        </w:rPr>
        <w:t>2</w:t>
      </w:r>
      <w:r w:rsidR="008F204A">
        <w:rPr>
          <w:rFonts w:ascii="SimSun" w:eastAsia="SimSun" w:hAnsi="SimSun" w:hint="eastAsia"/>
          <w:sz w:val="24"/>
          <w:szCs w:val="24"/>
        </w:rPr>
        <w:t>0%以内。</w:t>
      </w:r>
      <w:r w:rsidR="00B933F5" w:rsidRPr="002F7659">
        <w:rPr>
          <w:rFonts w:ascii="SimSun" w:eastAsia="SimSun" w:hAnsi="SimSun" w:hint="eastAsia"/>
          <w:sz w:val="24"/>
          <w:szCs w:val="24"/>
        </w:rPr>
        <w:t>竞赛</w:t>
      </w:r>
      <w:r w:rsidR="002F7659" w:rsidRPr="002F7659">
        <w:rPr>
          <w:rFonts w:ascii="SimSun" w:eastAsia="SimSun" w:hAnsi="SimSun" w:hint="eastAsia"/>
          <w:sz w:val="24"/>
          <w:szCs w:val="24"/>
        </w:rPr>
        <w:t>特</w:t>
      </w:r>
      <w:r w:rsidR="00B933F5" w:rsidRPr="002F7659">
        <w:rPr>
          <w:rFonts w:ascii="SimSun" w:eastAsia="SimSun" w:hAnsi="SimSun" w:hint="eastAsia"/>
          <w:sz w:val="24"/>
          <w:szCs w:val="24"/>
        </w:rPr>
        <w:t>等奖可推荐入围全国大学生</w:t>
      </w:r>
      <w:r w:rsidR="002F7659">
        <w:rPr>
          <w:rFonts w:ascii="SimSun" w:eastAsia="SimSun" w:hAnsi="SimSun" w:hint="eastAsia"/>
          <w:sz w:val="24"/>
          <w:szCs w:val="24"/>
        </w:rPr>
        <w:t>智能</w:t>
      </w:r>
      <w:r w:rsidR="00B933F5" w:rsidRPr="002F7659">
        <w:rPr>
          <w:rFonts w:ascii="SimSun" w:eastAsia="SimSun" w:hAnsi="SimSun" w:hint="eastAsia"/>
          <w:sz w:val="24"/>
          <w:szCs w:val="24"/>
        </w:rPr>
        <w:t>建造与管理创新竞赛决赛。</w:t>
      </w:r>
    </w:p>
    <w:p w14:paraId="2FF2608A" w14:textId="77777777" w:rsidR="008F204A" w:rsidRDefault="008F204A" w:rsidP="00FF262F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2.竞赛</w:t>
      </w:r>
      <w:r w:rsidRPr="00924DD2">
        <w:rPr>
          <w:rFonts w:ascii="SimSun" w:eastAsia="SimSun" w:hAnsi="SimSun" w:hint="eastAsia"/>
          <w:sz w:val="24"/>
          <w:szCs w:val="24"/>
        </w:rPr>
        <w:t>等级奖</w:t>
      </w:r>
      <w:r>
        <w:rPr>
          <w:rFonts w:ascii="SimSun" w:eastAsia="SimSun" w:hAnsi="SimSun" w:hint="eastAsia"/>
          <w:sz w:val="24"/>
          <w:szCs w:val="24"/>
        </w:rPr>
        <w:t>由</w:t>
      </w:r>
      <w:r w:rsidR="00E67015" w:rsidRPr="005F128C">
        <w:rPr>
          <w:rFonts w:ascii="SimSun" w:eastAsia="SimSun" w:hAnsi="SimSun" w:hint="eastAsia"/>
          <w:sz w:val="24"/>
          <w:szCs w:val="24"/>
        </w:rPr>
        <w:t>竞赛组委会</w:t>
      </w:r>
      <w:r>
        <w:rPr>
          <w:rFonts w:ascii="SimSun" w:eastAsia="SimSun" w:hAnsi="SimSun" w:hint="eastAsia"/>
          <w:sz w:val="24"/>
          <w:szCs w:val="24"/>
        </w:rPr>
        <w:t>组织专家根据现场演示及答辩进行评定</w:t>
      </w:r>
      <w:r w:rsidRPr="00924DD2">
        <w:rPr>
          <w:rFonts w:ascii="SimSun" w:eastAsia="SimSun" w:hAnsi="SimSun" w:hint="eastAsia"/>
          <w:sz w:val="24"/>
          <w:szCs w:val="24"/>
        </w:rPr>
        <w:t>。</w:t>
      </w:r>
      <w:r>
        <w:rPr>
          <w:rFonts w:ascii="SimSun" w:eastAsia="SimSun" w:hAnsi="SimSun" w:hint="eastAsia"/>
          <w:sz w:val="24"/>
          <w:szCs w:val="24"/>
        </w:rPr>
        <w:t>优秀组织奖由</w:t>
      </w:r>
      <w:r w:rsidR="00E67015" w:rsidRPr="005F128C">
        <w:rPr>
          <w:rFonts w:ascii="SimSun" w:eastAsia="SimSun" w:hAnsi="SimSun" w:hint="eastAsia"/>
          <w:sz w:val="24"/>
          <w:szCs w:val="24"/>
        </w:rPr>
        <w:t>竞赛组委会</w:t>
      </w:r>
      <w:r>
        <w:rPr>
          <w:rFonts w:ascii="SimSun" w:eastAsia="SimSun" w:hAnsi="SimSun" w:hint="eastAsia"/>
          <w:sz w:val="24"/>
          <w:szCs w:val="24"/>
        </w:rPr>
        <w:t>依据参赛高校组织竞赛工作与成绩</w:t>
      </w:r>
      <w:r w:rsidR="00E67015">
        <w:rPr>
          <w:rFonts w:ascii="SimSun" w:eastAsia="SimSun" w:hAnsi="SimSun" w:hint="eastAsia"/>
          <w:sz w:val="24"/>
          <w:szCs w:val="24"/>
        </w:rPr>
        <w:t>等</w:t>
      </w:r>
      <w:r>
        <w:rPr>
          <w:rFonts w:ascii="SimSun" w:eastAsia="SimSun" w:hAnsi="SimSun" w:hint="eastAsia"/>
          <w:sz w:val="24"/>
          <w:szCs w:val="24"/>
        </w:rPr>
        <w:t>综合因素评定。为表彰对竞赛做出突出贡献的专家、管理者和指导教师，特设立“突出贡献奖”，由</w:t>
      </w:r>
      <w:r w:rsidR="00E67015" w:rsidRPr="005F128C">
        <w:rPr>
          <w:rFonts w:ascii="SimSun" w:eastAsia="SimSun" w:hAnsi="SimSun" w:hint="eastAsia"/>
          <w:sz w:val="24"/>
          <w:szCs w:val="24"/>
        </w:rPr>
        <w:t>竞赛组</w:t>
      </w:r>
      <w:r w:rsidR="00E67015" w:rsidRPr="005F128C">
        <w:rPr>
          <w:rFonts w:ascii="SimSun" w:eastAsia="SimSun" w:hAnsi="SimSun" w:hint="eastAsia"/>
          <w:sz w:val="24"/>
          <w:szCs w:val="24"/>
        </w:rPr>
        <w:lastRenderedPageBreak/>
        <w:t>委会</w:t>
      </w:r>
      <w:r>
        <w:rPr>
          <w:rFonts w:ascii="SimSun" w:eastAsia="SimSun" w:hAnsi="SimSun" w:hint="eastAsia"/>
          <w:sz w:val="24"/>
          <w:szCs w:val="24"/>
        </w:rPr>
        <w:t>商讨评定。</w:t>
      </w:r>
    </w:p>
    <w:p w14:paraId="006E5EFC" w14:textId="77777777" w:rsidR="009C2D5B" w:rsidRPr="00C63990" w:rsidRDefault="00B031E5" w:rsidP="00B031E5">
      <w:pPr>
        <w:spacing w:line="360" w:lineRule="auto"/>
        <w:rPr>
          <w:rFonts w:ascii="SimSun" w:eastAsia="SimSun" w:hAnsi="SimSun"/>
          <w:b/>
          <w:sz w:val="24"/>
          <w:szCs w:val="24"/>
        </w:rPr>
      </w:pPr>
      <w:r>
        <w:rPr>
          <w:rFonts w:ascii="SimSun" w:eastAsia="SimSun" w:hAnsi="SimSun" w:hint="eastAsia"/>
          <w:b/>
          <w:sz w:val="24"/>
          <w:szCs w:val="24"/>
        </w:rPr>
        <w:t xml:space="preserve">    </w:t>
      </w:r>
      <w:r w:rsidR="009C2D5B">
        <w:rPr>
          <w:rFonts w:ascii="SimSun" w:eastAsia="SimSun" w:hAnsi="SimSun" w:hint="eastAsia"/>
          <w:b/>
          <w:sz w:val="24"/>
          <w:szCs w:val="24"/>
        </w:rPr>
        <w:t>六</w:t>
      </w:r>
      <w:r w:rsidR="009C2D5B" w:rsidRPr="00C63990">
        <w:rPr>
          <w:rFonts w:ascii="SimSun" w:eastAsia="SimSun" w:hAnsi="SimSun" w:hint="eastAsia"/>
          <w:b/>
          <w:sz w:val="24"/>
          <w:szCs w:val="24"/>
        </w:rPr>
        <w:t>、</w:t>
      </w:r>
      <w:r w:rsidR="008E7D2F">
        <w:rPr>
          <w:rFonts w:ascii="SimSun" w:eastAsia="SimSun" w:hAnsi="SimSun" w:hint="eastAsia"/>
          <w:b/>
          <w:sz w:val="24"/>
          <w:szCs w:val="24"/>
        </w:rPr>
        <w:t>竞赛</w:t>
      </w:r>
      <w:r w:rsidR="009C2D5B" w:rsidRPr="00C63990">
        <w:rPr>
          <w:rFonts w:ascii="SimSun" w:eastAsia="SimSun" w:hAnsi="SimSun" w:hint="eastAsia"/>
          <w:b/>
          <w:sz w:val="24"/>
          <w:szCs w:val="24"/>
        </w:rPr>
        <w:t>经费管理</w:t>
      </w:r>
    </w:p>
    <w:p w14:paraId="253E9CA6" w14:textId="77777777" w:rsidR="009C2D5B" w:rsidRPr="005D4B6A" w:rsidRDefault="00EA4F31" w:rsidP="005D4B6A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1.</w:t>
      </w:r>
      <w:r w:rsidR="009C2D5B" w:rsidRPr="005D4B6A">
        <w:rPr>
          <w:rFonts w:ascii="SimSun" w:eastAsia="SimSun" w:hAnsi="SimSun" w:hint="eastAsia"/>
          <w:sz w:val="24"/>
          <w:szCs w:val="24"/>
        </w:rPr>
        <w:t>竞赛参赛费用由参赛队伍所在学校承担，各学校不得以任何理由向参赛学生收费。每组交参赛费300元，由参赛单位在9月</w:t>
      </w:r>
      <w:r w:rsidR="005D4B6A" w:rsidRPr="005D4B6A">
        <w:rPr>
          <w:rFonts w:ascii="SimSun" w:eastAsia="SimSun" w:hAnsi="SimSun" w:hint="eastAsia"/>
          <w:sz w:val="24"/>
          <w:szCs w:val="24"/>
        </w:rPr>
        <w:t>30</w:t>
      </w:r>
      <w:r w:rsidR="009C2D5B" w:rsidRPr="005D4B6A">
        <w:rPr>
          <w:rFonts w:ascii="SimSun" w:eastAsia="SimSun" w:hAnsi="SimSun" w:hint="eastAsia"/>
          <w:sz w:val="24"/>
          <w:szCs w:val="24"/>
        </w:rPr>
        <w:t>日前采用银行电汇或转账到竞赛指定账号（请在电汇或转账单上注明×××学校大学生</w:t>
      </w:r>
      <w:r w:rsidR="005D4B6A" w:rsidRPr="00C63990">
        <w:rPr>
          <w:rFonts w:ascii="SimSun" w:eastAsia="SimSun" w:hAnsi="SimSun" w:hint="eastAsia"/>
          <w:sz w:val="24"/>
          <w:szCs w:val="24"/>
        </w:rPr>
        <w:t>智能建造与管理</w:t>
      </w:r>
      <w:r w:rsidR="009C2D5B" w:rsidRPr="005D4B6A">
        <w:rPr>
          <w:rFonts w:ascii="SimSun" w:eastAsia="SimSun" w:hAnsi="SimSun" w:hint="eastAsia"/>
          <w:sz w:val="24"/>
          <w:szCs w:val="24"/>
        </w:rPr>
        <w:t>创新竞赛报名费），账号信息另行通知。</w:t>
      </w:r>
    </w:p>
    <w:p w14:paraId="6E0C617F" w14:textId="77777777" w:rsidR="009C2D5B" w:rsidRPr="005D4B6A" w:rsidRDefault="009C2D5B" w:rsidP="005D4B6A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5D4B6A">
        <w:rPr>
          <w:rFonts w:ascii="SimSun" w:eastAsia="SimSun" w:hAnsi="SimSun" w:hint="eastAsia"/>
          <w:sz w:val="24"/>
          <w:szCs w:val="24"/>
        </w:rPr>
        <w:t>现场竞赛各参赛人员的交通、住宿费由参赛学校自理。</w:t>
      </w:r>
    </w:p>
    <w:p w14:paraId="6C053EA1" w14:textId="77777777" w:rsidR="009C2D5B" w:rsidRDefault="009C2D5B" w:rsidP="00C615DE">
      <w:pPr>
        <w:spacing w:line="360" w:lineRule="auto"/>
        <w:ind w:firstLine="480"/>
        <w:rPr>
          <w:rFonts w:ascii="SimSun" w:eastAsia="SimSun" w:hAnsi="SimSun"/>
          <w:sz w:val="24"/>
          <w:szCs w:val="24"/>
        </w:rPr>
      </w:pPr>
      <w:r w:rsidRPr="00C63990">
        <w:rPr>
          <w:rFonts w:ascii="SimSun" w:eastAsia="SimSun" w:hAnsi="SimSun" w:hint="eastAsia"/>
          <w:sz w:val="24"/>
          <w:szCs w:val="24"/>
        </w:rPr>
        <w:t>2.</w:t>
      </w:r>
      <w:r w:rsidR="00EA4F31">
        <w:rPr>
          <w:rFonts w:ascii="SimSun" w:eastAsia="SimSun" w:hAnsi="SimSun" w:hint="eastAsia"/>
          <w:sz w:val="24"/>
          <w:szCs w:val="24"/>
        </w:rPr>
        <w:t>省</w:t>
      </w:r>
      <w:r w:rsidR="00E67015" w:rsidRPr="005F128C">
        <w:rPr>
          <w:rFonts w:ascii="SimSun" w:eastAsia="SimSun" w:hAnsi="SimSun" w:hint="eastAsia"/>
          <w:sz w:val="24"/>
          <w:szCs w:val="24"/>
        </w:rPr>
        <w:t>竞赛组委会</w:t>
      </w:r>
      <w:r w:rsidRPr="00C63990">
        <w:rPr>
          <w:rFonts w:ascii="SimSun" w:eastAsia="SimSun" w:hAnsi="SimSun" w:hint="eastAsia"/>
          <w:sz w:val="24"/>
          <w:szCs w:val="24"/>
        </w:rPr>
        <w:t>通过多种渠道和形式筹集竞赛经费，根据竞赛实际需要，制定相应的经费管理办法。</w:t>
      </w:r>
    </w:p>
    <w:p w14:paraId="2040A7E4" w14:textId="77777777" w:rsidR="000C17FF" w:rsidRPr="000C17FF" w:rsidRDefault="00B031E5" w:rsidP="00F20281">
      <w:pPr>
        <w:spacing w:line="360" w:lineRule="auto"/>
        <w:rPr>
          <w:rFonts w:ascii="SimSun" w:eastAsia="SimSun" w:hAnsi="SimSun"/>
          <w:b/>
          <w:sz w:val="24"/>
          <w:szCs w:val="24"/>
        </w:rPr>
      </w:pPr>
      <w:r>
        <w:rPr>
          <w:rFonts w:ascii="SimSun" w:eastAsia="SimSun" w:hAnsi="SimSun" w:hint="eastAsia"/>
          <w:b/>
          <w:color w:val="FF0000"/>
          <w:sz w:val="24"/>
          <w:szCs w:val="24"/>
        </w:rPr>
        <w:t xml:space="preserve">    </w:t>
      </w:r>
      <w:r w:rsidR="00C615DE" w:rsidRPr="00B031E5">
        <w:rPr>
          <w:rFonts w:ascii="SimSun" w:eastAsia="SimSun" w:hAnsi="SimSun" w:hint="eastAsia"/>
          <w:b/>
          <w:sz w:val="24"/>
          <w:szCs w:val="24"/>
        </w:rPr>
        <w:t>七、</w:t>
      </w:r>
      <w:r w:rsidR="00F20281">
        <w:rPr>
          <w:rFonts w:ascii="SimSun" w:eastAsia="SimSun" w:hAnsi="SimSun" w:hint="eastAsia"/>
          <w:b/>
          <w:sz w:val="24"/>
          <w:szCs w:val="24"/>
        </w:rPr>
        <w:t>竞赛</w:t>
      </w:r>
      <w:r w:rsidR="000C17FF" w:rsidRPr="00E802BA">
        <w:rPr>
          <w:rFonts w:ascii="SimSun" w:eastAsia="SimSun" w:hAnsi="SimSun" w:hint="eastAsia"/>
          <w:b/>
          <w:sz w:val="24"/>
          <w:szCs w:val="24"/>
        </w:rPr>
        <w:t>组委</w:t>
      </w:r>
      <w:r w:rsidR="000C17FF" w:rsidRPr="000C17FF">
        <w:rPr>
          <w:rFonts w:ascii="SimSun" w:eastAsia="SimSun" w:hAnsi="SimSun" w:hint="eastAsia"/>
          <w:b/>
          <w:sz w:val="24"/>
          <w:szCs w:val="24"/>
        </w:rPr>
        <w:t>会联系方式</w:t>
      </w:r>
    </w:p>
    <w:p w14:paraId="6B75A3FA" w14:textId="77777777" w:rsidR="000C17FF" w:rsidRPr="000C17FF" w:rsidRDefault="000C17FF" w:rsidP="00E04215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0C17FF">
        <w:rPr>
          <w:rFonts w:ascii="SimSun" w:eastAsia="SimSun" w:hAnsi="SimSun" w:hint="eastAsia"/>
          <w:sz w:val="24"/>
          <w:szCs w:val="24"/>
        </w:rPr>
        <w:t>地址：</w:t>
      </w:r>
      <w:r w:rsidR="00E04215">
        <w:rPr>
          <w:rFonts w:ascii="SimSun" w:eastAsia="SimSun" w:hAnsi="SimSun" w:hint="eastAsia"/>
          <w:sz w:val="24"/>
          <w:szCs w:val="24"/>
        </w:rPr>
        <w:t>嘉兴市南湖区越秀南路56号</w:t>
      </w:r>
      <w:r w:rsidRPr="000C17FF">
        <w:rPr>
          <w:rFonts w:ascii="SimSun" w:eastAsia="SimSun" w:hAnsi="SimSun" w:hint="eastAsia"/>
          <w:sz w:val="24"/>
          <w:szCs w:val="24"/>
        </w:rPr>
        <w:t>建筑工程学院</w:t>
      </w:r>
    </w:p>
    <w:p w14:paraId="1B2098F8" w14:textId="77777777" w:rsidR="000C17FF" w:rsidRPr="000C17FF" w:rsidRDefault="000C17FF" w:rsidP="00E04215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0C17FF">
        <w:rPr>
          <w:rFonts w:ascii="SimSun" w:eastAsia="SimSun" w:hAnsi="SimSun" w:hint="eastAsia"/>
          <w:sz w:val="24"/>
          <w:szCs w:val="24"/>
        </w:rPr>
        <w:t>邮编：31</w:t>
      </w:r>
      <w:r w:rsidR="00E04215">
        <w:rPr>
          <w:rFonts w:ascii="SimSun" w:eastAsia="SimSun" w:hAnsi="SimSun" w:hint="eastAsia"/>
          <w:sz w:val="24"/>
          <w:szCs w:val="24"/>
        </w:rPr>
        <w:t>4000</w:t>
      </w:r>
    </w:p>
    <w:p w14:paraId="4C993257" w14:textId="77777777" w:rsidR="000C17FF" w:rsidRPr="000C17FF" w:rsidRDefault="000C17FF" w:rsidP="00E04215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0C17FF">
        <w:rPr>
          <w:rFonts w:ascii="SimSun" w:eastAsia="SimSun" w:hAnsi="SimSun" w:hint="eastAsia"/>
          <w:sz w:val="24"/>
          <w:szCs w:val="24"/>
        </w:rPr>
        <w:t>电子邮件：</w:t>
      </w:r>
      <w:r w:rsidR="00D4535D" w:rsidRPr="00C05CA4">
        <w:rPr>
          <w:rFonts w:ascii="SimSun" w:eastAsia="SimSun" w:hAnsi="SimSun" w:hint="eastAsia"/>
          <w:sz w:val="24"/>
          <w:szCs w:val="24"/>
        </w:rPr>
        <w:t>tjsongyuming@163.com</w:t>
      </w:r>
      <w:r w:rsidR="00D4535D">
        <w:rPr>
          <w:rFonts w:ascii="SimSun" w:eastAsia="SimSun" w:hAnsi="SimSun" w:hint="eastAsia"/>
          <w:sz w:val="24"/>
          <w:szCs w:val="24"/>
        </w:rPr>
        <w:t>和</w:t>
      </w:r>
      <w:r w:rsidR="00D4535D" w:rsidRPr="00C05CA4">
        <w:rPr>
          <w:rFonts w:ascii="SimSun" w:eastAsia="SimSun" w:hAnsi="SimSun" w:hint="eastAsia"/>
          <w:sz w:val="24"/>
          <w:szCs w:val="24"/>
        </w:rPr>
        <w:t>1216097193@qq.com</w:t>
      </w:r>
    </w:p>
    <w:p w14:paraId="2C2D220D" w14:textId="77777777" w:rsidR="000C17FF" w:rsidRDefault="00E04215" w:rsidP="00E04215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嘉兴学院</w:t>
      </w:r>
      <w:r w:rsidR="000C17FF" w:rsidRPr="000C17FF">
        <w:rPr>
          <w:rFonts w:ascii="SimSun" w:eastAsia="SimSun" w:hAnsi="SimSun" w:hint="eastAsia"/>
          <w:sz w:val="24"/>
          <w:szCs w:val="24"/>
        </w:rPr>
        <w:t>联系人：</w:t>
      </w:r>
      <w:r>
        <w:rPr>
          <w:rFonts w:ascii="SimSun" w:eastAsia="SimSun" w:hAnsi="SimSun" w:hint="eastAsia"/>
          <w:sz w:val="24"/>
          <w:szCs w:val="24"/>
        </w:rPr>
        <w:t>宋宇名</w:t>
      </w:r>
      <w:r w:rsidR="00C52768" w:rsidRPr="00C52768">
        <w:rPr>
          <w:rFonts w:ascii="SimSun" w:eastAsia="SimSun" w:hAnsi="SimSun" w:hint="eastAsia"/>
          <w:sz w:val="24"/>
          <w:szCs w:val="24"/>
        </w:rPr>
        <w:t>13774262096</w:t>
      </w:r>
      <w:r w:rsidR="00D4535D" w:rsidRPr="000C17FF">
        <w:rPr>
          <w:rFonts w:ascii="SimSun" w:eastAsia="SimSun" w:hAnsi="SimSun" w:hint="eastAsia"/>
          <w:sz w:val="24"/>
          <w:szCs w:val="24"/>
        </w:rPr>
        <w:t>、</w:t>
      </w:r>
      <w:r w:rsidR="00D4535D">
        <w:rPr>
          <w:rFonts w:ascii="SimSun" w:eastAsia="SimSun" w:hAnsi="SimSun" w:hint="eastAsia"/>
          <w:sz w:val="24"/>
          <w:szCs w:val="24"/>
        </w:rPr>
        <w:t>博洋15858387920</w:t>
      </w:r>
    </w:p>
    <w:p w14:paraId="5A801C85" w14:textId="77777777" w:rsidR="00D4535D" w:rsidRPr="00C52768" w:rsidRDefault="00D4535D" w:rsidP="00E04215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            庄天文13511359534</w:t>
      </w:r>
    </w:p>
    <w:p w14:paraId="7FD3054F" w14:textId="77777777" w:rsidR="000C17FF" w:rsidRPr="00F20281" w:rsidRDefault="000C17FF" w:rsidP="00E04215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0C17FF">
        <w:rPr>
          <w:rFonts w:ascii="SimSun" w:eastAsia="SimSun" w:hAnsi="SimSun" w:hint="eastAsia"/>
          <w:sz w:val="24"/>
          <w:szCs w:val="24"/>
        </w:rPr>
        <w:t>学委会联系人：</w:t>
      </w:r>
      <w:r w:rsidR="00F20281" w:rsidRPr="00F20281">
        <w:rPr>
          <w:rFonts w:ascii="SimSun" w:eastAsia="SimSun" w:hAnsi="SimSun" w:hint="eastAsia"/>
          <w:sz w:val="24"/>
          <w:szCs w:val="24"/>
        </w:rPr>
        <w:t>苏星</w:t>
      </w:r>
      <w:r w:rsidRPr="001900E3">
        <w:rPr>
          <w:rFonts w:ascii="SimSun" w:eastAsia="SimSun" w:hAnsi="SimSun" w:hint="eastAsia"/>
          <w:sz w:val="24"/>
          <w:szCs w:val="24"/>
        </w:rPr>
        <w:t>1</w:t>
      </w:r>
      <w:r w:rsidR="001900E3" w:rsidRPr="001900E3">
        <w:rPr>
          <w:rFonts w:ascii="SimSun" w:eastAsia="SimSun" w:hAnsi="SimSun" w:hint="eastAsia"/>
          <w:sz w:val="24"/>
          <w:szCs w:val="24"/>
        </w:rPr>
        <w:t>3738067925</w:t>
      </w:r>
      <w:r w:rsidRPr="001900E3">
        <w:rPr>
          <w:rFonts w:ascii="SimSun" w:eastAsia="SimSun" w:hAnsi="SimSun" w:hint="eastAsia"/>
          <w:sz w:val="24"/>
          <w:szCs w:val="24"/>
        </w:rPr>
        <w:t>、</w:t>
      </w:r>
      <w:r w:rsidRPr="00F20281">
        <w:rPr>
          <w:rFonts w:ascii="SimSun" w:eastAsia="SimSun" w:hAnsi="SimSun" w:hint="eastAsia"/>
          <w:sz w:val="24"/>
          <w:szCs w:val="24"/>
        </w:rPr>
        <w:t>秦中伏13588881729</w:t>
      </w:r>
    </w:p>
    <w:p w14:paraId="5D7FB696" w14:textId="77777777" w:rsidR="000C17FF" w:rsidRPr="000C17FF" w:rsidRDefault="000C17FF" w:rsidP="00EA4F31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</w:p>
    <w:p w14:paraId="078C8152" w14:textId="77777777" w:rsidR="008F204A" w:rsidRDefault="008F204A" w:rsidP="00E802BA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本通知解释权归</w:t>
      </w:r>
      <w:r w:rsidR="00FF7D86">
        <w:rPr>
          <w:rFonts w:ascii="SimSun" w:eastAsia="SimSun" w:hAnsi="SimSun" w:hint="eastAsia"/>
          <w:sz w:val="24"/>
          <w:szCs w:val="24"/>
        </w:rPr>
        <w:t>浙江省</w:t>
      </w:r>
      <w:r w:rsidR="00833A6B">
        <w:rPr>
          <w:rFonts w:ascii="SimSun" w:eastAsia="SimSun" w:hAnsi="SimSun" w:hint="eastAsia"/>
          <w:sz w:val="24"/>
          <w:szCs w:val="24"/>
        </w:rPr>
        <w:t>第二届</w:t>
      </w:r>
      <w:r>
        <w:rPr>
          <w:rFonts w:ascii="SimSun" w:eastAsia="SimSun" w:hAnsi="SimSun" w:hint="eastAsia"/>
          <w:sz w:val="24"/>
          <w:szCs w:val="24"/>
        </w:rPr>
        <w:t>大学生智能建造与管理创新竞赛</w:t>
      </w:r>
      <w:r w:rsidR="00D4535D">
        <w:rPr>
          <w:rFonts w:ascii="SimSun" w:eastAsia="SimSun" w:hAnsi="SimSun" w:hint="eastAsia"/>
          <w:sz w:val="24"/>
          <w:szCs w:val="24"/>
        </w:rPr>
        <w:t>组委会</w:t>
      </w:r>
      <w:r>
        <w:rPr>
          <w:rFonts w:ascii="SimSun" w:eastAsia="SimSun" w:hAnsi="SimSun" w:hint="eastAsia"/>
          <w:sz w:val="24"/>
          <w:szCs w:val="24"/>
        </w:rPr>
        <w:t>。欢迎各</w:t>
      </w:r>
      <w:r w:rsidR="00FF7D86">
        <w:rPr>
          <w:rFonts w:ascii="SimSun" w:eastAsia="SimSun" w:hAnsi="SimSun" w:hint="eastAsia"/>
          <w:sz w:val="24"/>
          <w:szCs w:val="24"/>
        </w:rPr>
        <w:t>高校</w:t>
      </w:r>
      <w:r>
        <w:rPr>
          <w:rFonts w:ascii="SimSun" w:eastAsia="SimSun" w:hAnsi="SimSun" w:hint="eastAsia"/>
          <w:sz w:val="24"/>
          <w:szCs w:val="24"/>
        </w:rPr>
        <w:t>广泛宣传并组织师生踊跃报名参加本次竞赛！</w:t>
      </w:r>
    </w:p>
    <w:p w14:paraId="3449DEB0" w14:textId="77777777" w:rsidR="00C41A94" w:rsidRDefault="00C41A94" w:rsidP="0094379D">
      <w:pPr>
        <w:spacing w:line="360" w:lineRule="auto"/>
        <w:ind w:firstLineChars="100" w:firstLine="240"/>
        <w:rPr>
          <w:rFonts w:ascii="SimSun" w:eastAsia="SimSun" w:hAnsi="SimSun"/>
          <w:sz w:val="24"/>
          <w:szCs w:val="24"/>
        </w:rPr>
      </w:pPr>
    </w:p>
    <w:p w14:paraId="10F0CCBF" w14:textId="77777777" w:rsidR="0094379D" w:rsidRDefault="0094379D" w:rsidP="0094379D">
      <w:pPr>
        <w:spacing w:line="360" w:lineRule="auto"/>
        <w:ind w:firstLineChars="100" w:firstLine="240"/>
        <w:rPr>
          <w:rFonts w:ascii="SimSun" w:eastAsia="SimSun" w:hAnsi="SimSun"/>
          <w:sz w:val="24"/>
          <w:szCs w:val="24"/>
        </w:rPr>
      </w:pPr>
    </w:p>
    <w:p w14:paraId="00EB87D1" w14:textId="77777777" w:rsidR="009B6642" w:rsidRPr="009B6642" w:rsidRDefault="009B6642" w:rsidP="009B6642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9B6642">
        <w:rPr>
          <w:rFonts w:ascii="SimSun" w:eastAsia="SimSun" w:hAnsi="SimSun" w:hint="eastAsia"/>
          <w:sz w:val="24"/>
          <w:szCs w:val="24"/>
        </w:rPr>
        <w:t>浙江省土木建筑学会</w:t>
      </w:r>
      <w:r>
        <w:rPr>
          <w:rFonts w:ascii="SimSun" w:eastAsia="SimSun" w:hAnsi="SimSun" w:hint="eastAsia"/>
          <w:sz w:val="24"/>
          <w:szCs w:val="24"/>
        </w:rPr>
        <w:t xml:space="preserve">                     嘉 兴 学 院</w:t>
      </w:r>
    </w:p>
    <w:p w14:paraId="66C61AE4" w14:textId="77777777" w:rsidR="009B6642" w:rsidRPr="009B6642" w:rsidRDefault="009B6642" w:rsidP="009B6642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 w:rsidRPr="009B6642">
        <w:rPr>
          <w:rFonts w:ascii="SimSun" w:eastAsia="SimSun" w:hAnsi="SimSun" w:hint="eastAsia"/>
          <w:sz w:val="24"/>
          <w:szCs w:val="24"/>
        </w:rPr>
        <w:t xml:space="preserve">工程管理学术委员会   </w:t>
      </w:r>
      <w:r w:rsidR="00E802BA">
        <w:rPr>
          <w:rFonts w:ascii="SimSun" w:eastAsia="SimSun" w:hAnsi="SimSun" w:hint="eastAsia"/>
          <w:sz w:val="24"/>
          <w:szCs w:val="24"/>
        </w:rPr>
        <w:t xml:space="preserve">                  </w:t>
      </w:r>
      <w:r w:rsidRPr="009B6642">
        <w:rPr>
          <w:rFonts w:ascii="SimSun" w:eastAsia="SimSun" w:hAnsi="SimSun" w:hint="eastAsia"/>
          <w:sz w:val="24"/>
          <w:szCs w:val="24"/>
        </w:rPr>
        <w:t>建筑工程学院</w:t>
      </w:r>
    </w:p>
    <w:p w14:paraId="59027EFC" w14:textId="77777777" w:rsidR="009B6642" w:rsidRPr="009B6642" w:rsidRDefault="009B6642" w:rsidP="009B6642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</w:p>
    <w:p w14:paraId="4FCE6CE7" w14:textId="77777777" w:rsidR="009B6642" w:rsidRDefault="00E802BA" w:rsidP="009B6642">
      <w:pPr>
        <w:spacing w:line="360" w:lineRule="auto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</w:t>
      </w:r>
      <w:r w:rsidR="009B6642" w:rsidRPr="009B6642">
        <w:rPr>
          <w:rFonts w:ascii="SimSun" w:eastAsia="SimSun" w:hAnsi="SimSun" w:hint="eastAsia"/>
          <w:sz w:val="24"/>
          <w:szCs w:val="24"/>
        </w:rPr>
        <w:t>201</w:t>
      </w:r>
      <w:r w:rsidR="009B6642">
        <w:rPr>
          <w:rFonts w:ascii="SimSun" w:eastAsia="SimSun" w:hAnsi="SimSun" w:hint="eastAsia"/>
          <w:sz w:val="24"/>
          <w:szCs w:val="24"/>
        </w:rPr>
        <w:t>9</w:t>
      </w:r>
      <w:r w:rsidR="009B6642" w:rsidRPr="009B6642">
        <w:rPr>
          <w:rFonts w:ascii="SimSun" w:eastAsia="SimSun" w:hAnsi="SimSun" w:hint="eastAsia"/>
          <w:sz w:val="24"/>
          <w:szCs w:val="24"/>
        </w:rPr>
        <w:t>年6月</w:t>
      </w:r>
      <w:r w:rsidR="009B6642">
        <w:rPr>
          <w:rFonts w:ascii="SimSun" w:eastAsia="SimSun" w:hAnsi="SimSun" w:hint="eastAsia"/>
          <w:sz w:val="24"/>
          <w:szCs w:val="24"/>
        </w:rPr>
        <w:t>1</w:t>
      </w:r>
      <w:r w:rsidR="00D4535D">
        <w:rPr>
          <w:rFonts w:ascii="SimSun" w:eastAsia="SimSun" w:hAnsi="SimSun" w:hint="eastAsia"/>
          <w:sz w:val="24"/>
          <w:szCs w:val="24"/>
        </w:rPr>
        <w:t>8</w:t>
      </w:r>
      <w:r w:rsidR="009B6642" w:rsidRPr="009B6642">
        <w:rPr>
          <w:rFonts w:ascii="SimSun" w:eastAsia="SimSun" w:hAnsi="SimSun" w:hint="eastAsia"/>
          <w:sz w:val="24"/>
          <w:szCs w:val="24"/>
        </w:rPr>
        <w:t>日</w:t>
      </w:r>
      <w:r>
        <w:rPr>
          <w:rFonts w:ascii="SimSun" w:eastAsia="SimSun" w:hAnsi="SimSun" w:hint="eastAsia"/>
          <w:sz w:val="24"/>
          <w:szCs w:val="24"/>
        </w:rPr>
        <w:t xml:space="preserve">                     </w:t>
      </w:r>
      <w:r w:rsidR="009B6642" w:rsidRPr="009B6642">
        <w:rPr>
          <w:rFonts w:ascii="SimSun" w:eastAsia="SimSun" w:hAnsi="SimSun" w:hint="eastAsia"/>
          <w:sz w:val="24"/>
          <w:szCs w:val="24"/>
        </w:rPr>
        <w:t>201</w:t>
      </w:r>
      <w:r w:rsidR="009B6642">
        <w:rPr>
          <w:rFonts w:ascii="SimSun" w:eastAsia="SimSun" w:hAnsi="SimSun" w:hint="eastAsia"/>
          <w:sz w:val="24"/>
          <w:szCs w:val="24"/>
        </w:rPr>
        <w:t>9</w:t>
      </w:r>
      <w:r w:rsidR="009B6642" w:rsidRPr="009B6642">
        <w:rPr>
          <w:rFonts w:ascii="SimSun" w:eastAsia="SimSun" w:hAnsi="SimSun" w:hint="eastAsia"/>
          <w:sz w:val="24"/>
          <w:szCs w:val="24"/>
        </w:rPr>
        <w:t>年6月</w:t>
      </w:r>
      <w:r w:rsidR="009B6642">
        <w:rPr>
          <w:rFonts w:ascii="SimSun" w:eastAsia="SimSun" w:hAnsi="SimSun" w:hint="eastAsia"/>
          <w:sz w:val="24"/>
          <w:szCs w:val="24"/>
        </w:rPr>
        <w:t>1</w:t>
      </w:r>
      <w:r w:rsidR="00D4535D">
        <w:rPr>
          <w:rFonts w:ascii="SimSun" w:eastAsia="SimSun" w:hAnsi="SimSun" w:hint="eastAsia"/>
          <w:sz w:val="24"/>
          <w:szCs w:val="24"/>
        </w:rPr>
        <w:t>8</w:t>
      </w:r>
      <w:r w:rsidR="009B6642" w:rsidRPr="009B6642">
        <w:rPr>
          <w:rFonts w:ascii="SimSun" w:eastAsia="SimSun" w:hAnsi="SimSun" w:hint="eastAsia"/>
          <w:sz w:val="24"/>
          <w:szCs w:val="24"/>
        </w:rPr>
        <w:t>日</w:t>
      </w:r>
      <w:bookmarkStart w:id="0" w:name="_GoBack"/>
      <w:bookmarkEnd w:id="0"/>
    </w:p>
    <w:p w14:paraId="3D34AE36" w14:textId="325D1479" w:rsidR="00430DD0" w:rsidRDefault="00430DD0">
      <w:pPr>
        <w:widowControl/>
        <w:jc w:val="left"/>
      </w:pPr>
    </w:p>
    <w:sectPr w:rsidR="00430DD0" w:rsidSect="00257AE4">
      <w:headerReference w:type="default" r:id="rId7"/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17CBE" w14:textId="77777777" w:rsidR="00E53160" w:rsidRDefault="00E53160" w:rsidP="00E83874">
      <w:r>
        <w:separator/>
      </w:r>
    </w:p>
  </w:endnote>
  <w:endnote w:type="continuationSeparator" w:id="0">
    <w:p w14:paraId="55C2E00B" w14:textId="77777777" w:rsidR="00E53160" w:rsidRDefault="00E53160" w:rsidP="00E8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409FA" w14:textId="77777777" w:rsidR="00E53160" w:rsidRDefault="00E53160" w:rsidP="00E83874">
      <w:r>
        <w:separator/>
      </w:r>
    </w:p>
  </w:footnote>
  <w:footnote w:type="continuationSeparator" w:id="0">
    <w:p w14:paraId="41080708" w14:textId="77777777" w:rsidR="00E53160" w:rsidRDefault="00E53160" w:rsidP="00E8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8184" w14:textId="77777777" w:rsidR="00E83874" w:rsidRDefault="00E83874" w:rsidP="0096330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340FA"/>
    <w:multiLevelType w:val="hybridMultilevel"/>
    <w:tmpl w:val="EF0A036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CD"/>
    <w:rsid w:val="00021467"/>
    <w:rsid w:val="00024094"/>
    <w:rsid w:val="00032907"/>
    <w:rsid w:val="0003527C"/>
    <w:rsid w:val="00053F5F"/>
    <w:rsid w:val="00063A1A"/>
    <w:rsid w:val="0009091D"/>
    <w:rsid w:val="000977E8"/>
    <w:rsid w:val="000B143D"/>
    <w:rsid w:val="000C17FF"/>
    <w:rsid w:val="000D70A4"/>
    <w:rsid w:val="00131A7D"/>
    <w:rsid w:val="00132C5D"/>
    <w:rsid w:val="001454AD"/>
    <w:rsid w:val="00164975"/>
    <w:rsid w:val="001718A5"/>
    <w:rsid w:val="001900E3"/>
    <w:rsid w:val="001939BE"/>
    <w:rsid w:val="001C40CF"/>
    <w:rsid w:val="001D25F2"/>
    <w:rsid w:val="001D2AE4"/>
    <w:rsid w:val="001D37CF"/>
    <w:rsid w:val="001F7096"/>
    <w:rsid w:val="00257A3F"/>
    <w:rsid w:val="00257AE4"/>
    <w:rsid w:val="0027177B"/>
    <w:rsid w:val="002753CD"/>
    <w:rsid w:val="002A6217"/>
    <w:rsid w:val="002B3300"/>
    <w:rsid w:val="002B3963"/>
    <w:rsid w:val="002F7659"/>
    <w:rsid w:val="003054EB"/>
    <w:rsid w:val="003109FA"/>
    <w:rsid w:val="003207A4"/>
    <w:rsid w:val="00353C77"/>
    <w:rsid w:val="00360936"/>
    <w:rsid w:val="003704F4"/>
    <w:rsid w:val="00370B01"/>
    <w:rsid w:val="003B07C6"/>
    <w:rsid w:val="003B400B"/>
    <w:rsid w:val="003F6387"/>
    <w:rsid w:val="003F6C73"/>
    <w:rsid w:val="00430DD0"/>
    <w:rsid w:val="00444B01"/>
    <w:rsid w:val="004B241B"/>
    <w:rsid w:val="004C3B94"/>
    <w:rsid w:val="004D41F4"/>
    <w:rsid w:val="004D6D17"/>
    <w:rsid w:val="004F20E5"/>
    <w:rsid w:val="005159A0"/>
    <w:rsid w:val="005346E6"/>
    <w:rsid w:val="00575521"/>
    <w:rsid w:val="005D4B6A"/>
    <w:rsid w:val="005D5D59"/>
    <w:rsid w:val="005F128C"/>
    <w:rsid w:val="005F2011"/>
    <w:rsid w:val="005F7B11"/>
    <w:rsid w:val="00605C98"/>
    <w:rsid w:val="0060666C"/>
    <w:rsid w:val="00663785"/>
    <w:rsid w:val="00682EB8"/>
    <w:rsid w:val="006851D1"/>
    <w:rsid w:val="00687D29"/>
    <w:rsid w:val="006C5423"/>
    <w:rsid w:val="006D615C"/>
    <w:rsid w:val="006E6FCE"/>
    <w:rsid w:val="007119FE"/>
    <w:rsid w:val="00752610"/>
    <w:rsid w:val="007645A6"/>
    <w:rsid w:val="00764D82"/>
    <w:rsid w:val="00767B99"/>
    <w:rsid w:val="007A498D"/>
    <w:rsid w:val="007D58E4"/>
    <w:rsid w:val="008172EC"/>
    <w:rsid w:val="008272B0"/>
    <w:rsid w:val="00833A6B"/>
    <w:rsid w:val="008B65C0"/>
    <w:rsid w:val="008E7D2F"/>
    <w:rsid w:val="008F204A"/>
    <w:rsid w:val="0091750D"/>
    <w:rsid w:val="009229D1"/>
    <w:rsid w:val="00924C98"/>
    <w:rsid w:val="00924DD2"/>
    <w:rsid w:val="0094379D"/>
    <w:rsid w:val="009439A0"/>
    <w:rsid w:val="0096330F"/>
    <w:rsid w:val="00963750"/>
    <w:rsid w:val="009A4663"/>
    <w:rsid w:val="009A4C7A"/>
    <w:rsid w:val="009B6642"/>
    <w:rsid w:val="009C00E7"/>
    <w:rsid w:val="009C2D5B"/>
    <w:rsid w:val="009D384E"/>
    <w:rsid w:val="009E4E28"/>
    <w:rsid w:val="00A24554"/>
    <w:rsid w:val="00A86CCD"/>
    <w:rsid w:val="00A95003"/>
    <w:rsid w:val="00AB79F8"/>
    <w:rsid w:val="00AF3F1D"/>
    <w:rsid w:val="00B031E5"/>
    <w:rsid w:val="00B10711"/>
    <w:rsid w:val="00B11881"/>
    <w:rsid w:val="00B51C83"/>
    <w:rsid w:val="00B67695"/>
    <w:rsid w:val="00B933F5"/>
    <w:rsid w:val="00BA504F"/>
    <w:rsid w:val="00BB2843"/>
    <w:rsid w:val="00BE6027"/>
    <w:rsid w:val="00BF0E22"/>
    <w:rsid w:val="00C05CA4"/>
    <w:rsid w:val="00C05D6B"/>
    <w:rsid w:val="00C113C4"/>
    <w:rsid w:val="00C41A94"/>
    <w:rsid w:val="00C52768"/>
    <w:rsid w:val="00C615DE"/>
    <w:rsid w:val="00C63990"/>
    <w:rsid w:val="00C80536"/>
    <w:rsid w:val="00C9087C"/>
    <w:rsid w:val="00C96182"/>
    <w:rsid w:val="00CD307C"/>
    <w:rsid w:val="00CF1C46"/>
    <w:rsid w:val="00CF2C0A"/>
    <w:rsid w:val="00D02795"/>
    <w:rsid w:val="00D33F24"/>
    <w:rsid w:val="00D34D9E"/>
    <w:rsid w:val="00D4535D"/>
    <w:rsid w:val="00D5324C"/>
    <w:rsid w:val="00D5710D"/>
    <w:rsid w:val="00D631DC"/>
    <w:rsid w:val="00D66B03"/>
    <w:rsid w:val="00DB650C"/>
    <w:rsid w:val="00DB7AAB"/>
    <w:rsid w:val="00DC14A3"/>
    <w:rsid w:val="00DD451C"/>
    <w:rsid w:val="00DF2167"/>
    <w:rsid w:val="00E04215"/>
    <w:rsid w:val="00E1781A"/>
    <w:rsid w:val="00E202D0"/>
    <w:rsid w:val="00E21A26"/>
    <w:rsid w:val="00E53160"/>
    <w:rsid w:val="00E60085"/>
    <w:rsid w:val="00E67015"/>
    <w:rsid w:val="00E75168"/>
    <w:rsid w:val="00E802BA"/>
    <w:rsid w:val="00E83874"/>
    <w:rsid w:val="00EA4F31"/>
    <w:rsid w:val="00EB181E"/>
    <w:rsid w:val="00EC27B3"/>
    <w:rsid w:val="00ED4069"/>
    <w:rsid w:val="00ED50E6"/>
    <w:rsid w:val="00ED6372"/>
    <w:rsid w:val="00EE0C85"/>
    <w:rsid w:val="00EF5C3B"/>
    <w:rsid w:val="00F075D9"/>
    <w:rsid w:val="00F1382A"/>
    <w:rsid w:val="00F20281"/>
    <w:rsid w:val="00F358CA"/>
    <w:rsid w:val="00F435A8"/>
    <w:rsid w:val="00F55294"/>
    <w:rsid w:val="00F634EA"/>
    <w:rsid w:val="00F86B74"/>
    <w:rsid w:val="00F90985"/>
    <w:rsid w:val="00F92285"/>
    <w:rsid w:val="00F94D5A"/>
    <w:rsid w:val="00FC3738"/>
    <w:rsid w:val="00FC60B3"/>
    <w:rsid w:val="00FD3A5D"/>
    <w:rsid w:val="00FE582E"/>
    <w:rsid w:val="00FF262F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8871"/>
  <w15:docId w15:val="{4FF2C683-5EE8-F547-8532-7A039871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0E2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DD2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9437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8387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3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3874"/>
    <w:rPr>
      <w:sz w:val="18"/>
      <w:szCs w:val="18"/>
    </w:rPr>
  </w:style>
  <w:style w:type="paragraph" w:customStyle="1" w:styleId="Default">
    <w:name w:val="Default"/>
    <w:rsid w:val="009229D1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137</cp:revision>
  <dcterms:created xsi:type="dcterms:W3CDTF">2019-06-05T13:56:00Z</dcterms:created>
  <dcterms:modified xsi:type="dcterms:W3CDTF">2019-09-25T07:22:00Z</dcterms:modified>
</cp:coreProperties>
</file>