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02158" w14:textId="77777777" w:rsidR="00D244AD" w:rsidRDefault="00000000">
      <w:pPr>
        <w:jc w:val="center"/>
        <w:rPr>
          <w:rFonts w:ascii="华文中宋" w:eastAsia="华文中宋" w:hAnsi="华文中宋" w:hint="eastAsia"/>
          <w:b/>
          <w:bCs/>
          <w:sz w:val="40"/>
          <w:szCs w:val="40"/>
        </w:rPr>
      </w:pPr>
      <w:r>
        <w:rPr>
          <w:rFonts w:ascii="华文中宋" w:eastAsia="华文中宋" w:hAnsi="华文中宋"/>
          <w:b/>
          <w:bCs/>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华文中宋" w:eastAsia="华文中宋" w:hAnsi="华文中宋"/>
          <w:b/>
          <w:bCs/>
          <w:sz w:val="40"/>
          <w:szCs w:val="40"/>
        </w:rPr>
        <w:instrText>ADDIN CNKISM.UserStyle</w:instrText>
      </w:r>
      <w:r>
        <w:rPr>
          <w:rFonts w:ascii="华文中宋" w:eastAsia="华文中宋" w:hAnsi="华文中宋"/>
          <w:b/>
          <w:bCs/>
          <w:sz w:val="40"/>
          <w:szCs w:val="40"/>
        </w:rPr>
      </w:r>
      <w:r>
        <w:rPr>
          <w:rFonts w:ascii="华文中宋" w:eastAsia="华文中宋" w:hAnsi="华文中宋"/>
          <w:b/>
          <w:bCs/>
          <w:sz w:val="40"/>
          <w:szCs w:val="40"/>
        </w:rPr>
        <w:fldChar w:fldCharType="end"/>
      </w:r>
      <w:r>
        <w:rPr>
          <w:rFonts w:ascii="华文中宋" w:eastAsia="华文中宋" w:hAnsi="华文中宋" w:hint="eastAsia"/>
          <w:b/>
          <w:bCs/>
          <w:sz w:val="40"/>
          <w:szCs w:val="40"/>
        </w:rPr>
        <w:t>浙江大学建筑工程学院第二十六次研究生代表大会代表产生办法</w:t>
      </w:r>
    </w:p>
    <w:p w14:paraId="7A7C0455" w14:textId="77777777" w:rsidR="00D244AD" w:rsidRDefault="00000000">
      <w:pPr>
        <w:spacing w:afterLines="50" w:after="156"/>
        <w:jc w:val="center"/>
        <w:rPr>
          <w:rFonts w:ascii="华文中宋" w:eastAsia="华文中宋" w:hAnsi="华文中宋" w:hint="eastAsia"/>
          <w:b/>
          <w:bCs/>
          <w:sz w:val="40"/>
          <w:szCs w:val="40"/>
        </w:rPr>
      </w:pPr>
      <w:r>
        <w:rPr>
          <w:rFonts w:ascii="华文中宋" w:eastAsia="华文中宋" w:hAnsi="华文中宋" w:hint="eastAsia"/>
          <w:b/>
          <w:bCs/>
          <w:sz w:val="40"/>
          <w:szCs w:val="40"/>
        </w:rPr>
        <w:t>（草案）</w:t>
      </w:r>
    </w:p>
    <w:p w14:paraId="02BF2925" w14:textId="77777777" w:rsidR="00D244AD" w:rsidRDefault="00000000">
      <w:pPr>
        <w:rPr>
          <w:rFonts w:ascii="仿宋" w:eastAsia="仿宋" w:hAnsi="仿宋" w:hint="eastAsia"/>
          <w:b/>
          <w:sz w:val="32"/>
          <w:szCs w:val="32"/>
        </w:rPr>
      </w:pPr>
      <w:r>
        <w:rPr>
          <w:rFonts w:ascii="仿宋" w:eastAsia="仿宋" w:hAnsi="仿宋" w:hint="eastAsia"/>
          <w:b/>
          <w:sz w:val="32"/>
          <w:szCs w:val="32"/>
        </w:rPr>
        <w:t>第一章 大会代表比例</w:t>
      </w:r>
    </w:p>
    <w:p w14:paraId="7A9A1215" w14:textId="77777777" w:rsidR="00D244AD" w:rsidRDefault="00000000">
      <w:pPr>
        <w:ind w:firstLineChars="200" w:firstLine="643"/>
        <w:rPr>
          <w:rFonts w:ascii="仿宋" w:eastAsia="仿宋" w:hAnsi="仿宋" w:hint="eastAsia"/>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根据《浙江大学建筑工程学院研究生会章程》：全院研究生代表大会由各研究生行政班（以下简称“行政班”）民主选举代表组成，代表名额根据各行政班研究生人数的比例确定。拟定本次研究生代表大会代表名额占各行政班研究生人数</w:t>
      </w:r>
      <w:r>
        <w:rPr>
          <w:rFonts w:ascii="仿宋" w:eastAsia="仿宋" w:hAnsi="仿宋"/>
          <w:sz w:val="32"/>
          <w:szCs w:val="32"/>
        </w:rPr>
        <w:t>5</w:t>
      </w:r>
      <w:r>
        <w:rPr>
          <w:rFonts w:ascii="仿宋" w:eastAsia="仿宋" w:hAnsi="仿宋" w:hint="eastAsia"/>
          <w:sz w:val="32"/>
          <w:szCs w:val="32"/>
        </w:rPr>
        <w:t>%左右。</w:t>
      </w:r>
    </w:p>
    <w:p w14:paraId="03B49ED4" w14:textId="77777777" w:rsidR="00D244AD" w:rsidRDefault="00000000">
      <w:pPr>
        <w:rPr>
          <w:rFonts w:ascii="仿宋" w:eastAsia="仿宋" w:hAnsi="仿宋" w:hint="eastAsia"/>
          <w:b/>
          <w:sz w:val="32"/>
          <w:szCs w:val="32"/>
        </w:rPr>
      </w:pPr>
      <w:r>
        <w:rPr>
          <w:rFonts w:ascii="仿宋" w:eastAsia="仿宋" w:hAnsi="仿宋" w:hint="eastAsia"/>
          <w:b/>
          <w:sz w:val="32"/>
          <w:szCs w:val="32"/>
        </w:rPr>
        <w:t>第二章 推选大会代表</w:t>
      </w:r>
    </w:p>
    <w:p w14:paraId="433DE47C" w14:textId="77777777" w:rsidR="00D244AD" w:rsidRDefault="00000000">
      <w:pPr>
        <w:ind w:firstLineChars="200" w:firstLine="643"/>
        <w:rPr>
          <w:rFonts w:ascii="仿宋" w:eastAsia="仿宋" w:hAnsi="仿宋" w:hint="eastAsia"/>
          <w:sz w:val="32"/>
          <w:szCs w:val="32"/>
        </w:rPr>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由各行政班组织推选大会代表，推选者须符合以下条件：</w:t>
      </w:r>
    </w:p>
    <w:p w14:paraId="38734F1A"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（1）凡具有浙江大学学籍的全日制在校中国籍建筑工程学院硕士和博士研究生，具备较高的政治素质，能深刻领悟并贯彻执行党的路线、方针、政策；</w:t>
      </w:r>
    </w:p>
    <w:p w14:paraId="3AAE5B0F"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（2）品学兼优，能在学习、工作和生活中起表率作用；</w:t>
      </w:r>
    </w:p>
    <w:p w14:paraId="4DE81448"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（3）热心于研究生工作，具有良好的群众基础并能正确履行研究生民主权利；</w:t>
      </w:r>
    </w:p>
    <w:p w14:paraId="5B5EF315"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（4）具有较强的议事能力，能密切联系广大研究生并积极如实地反映研究生的意见和要求。</w:t>
      </w:r>
    </w:p>
    <w:p w14:paraId="64A0602B" w14:textId="77777777" w:rsidR="00D244AD" w:rsidRDefault="00000000">
      <w:pPr>
        <w:ind w:firstLineChars="200" w:firstLine="643"/>
        <w:rPr>
          <w:rFonts w:ascii="仿宋" w:eastAsia="仿宋" w:hAnsi="仿宋" w:hint="eastAsia"/>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各行政班在广泛深入听取意见的基础上，通过公开、公平、公正的民主方式，按照</w:t>
      </w:r>
      <w:r>
        <w:rPr>
          <w:rFonts w:ascii="仿宋" w:eastAsia="仿宋" w:hAnsi="仿宋" w:hint="eastAsia"/>
          <w:b/>
          <w:bCs/>
          <w:sz w:val="32"/>
          <w:szCs w:val="32"/>
        </w:rPr>
        <w:t>《附件二：建筑工程学</w:t>
      </w:r>
      <w:r>
        <w:rPr>
          <w:rFonts w:ascii="仿宋" w:eastAsia="仿宋" w:hAnsi="仿宋" w:hint="eastAsia"/>
          <w:b/>
          <w:bCs/>
          <w:sz w:val="32"/>
          <w:szCs w:val="32"/>
        </w:rPr>
        <w:lastRenderedPageBreak/>
        <w:t>院第二十六次研究生代表大会代表名额分配》</w:t>
      </w:r>
      <w:r>
        <w:rPr>
          <w:rFonts w:ascii="仿宋" w:eastAsia="仿宋" w:hAnsi="仿宋" w:hint="eastAsia"/>
          <w:sz w:val="32"/>
          <w:szCs w:val="32"/>
        </w:rPr>
        <w:t>推选产生建筑工程学院第二十六次研究生代表大会代表。</w:t>
      </w:r>
    </w:p>
    <w:p w14:paraId="77962EE7"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代表的推选和划分以年级为基础，根据人数均衡原则，分为五个代表团：20</w:t>
      </w:r>
      <w:r>
        <w:rPr>
          <w:rFonts w:ascii="仿宋" w:eastAsia="仿宋" w:hAnsi="仿宋"/>
          <w:sz w:val="32"/>
          <w:szCs w:val="32"/>
        </w:rPr>
        <w:t>2</w:t>
      </w:r>
      <w:r>
        <w:rPr>
          <w:rFonts w:ascii="仿宋" w:eastAsia="仿宋" w:hAnsi="仿宋" w:hint="eastAsia"/>
          <w:sz w:val="32"/>
          <w:szCs w:val="32"/>
        </w:rPr>
        <w:t>2级硕士班代表团（包含硕博班）、20</w:t>
      </w:r>
      <w:r>
        <w:rPr>
          <w:rFonts w:ascii="仿宋" w:eastAsia="仿宋" w:hAnsi="仿宋"/>
          <w:sz w:val="32"/>
          <w:szCs w:val="32"/>
        </w:rPr>
        <w:t>2</w:t>
      </w:r>
      <w:r>
        <w:rPr>
          <w:rFonts w:ascii="仿宋" w:eastAsia="仿宋" w:hAnsi="仿宋" w:hint="eastAsia"/>
          <w:sz w:val="32"/>
          <w:szCs w:val="32"/>
        </w:rPr>
        <w:t>3级硕士班代表团（包含硕博班）、20</w:t>
      </w:r>
      <w:r>
        <w:rPr>
          <w:rFonts w:ascii="仿宋" w:eastAsia="仿宋" w:hAnsi="仿宋"/>
          <w:sz w:val="32"/>
          <w:szCs w:val="32"/>
        </w:rPr>
        <w:t>2</w:t>
      </w:r>
      <w:r>
        <w:rPr>
          <w:rFonts w:ascii="仿宋" w:eastAsia="仿宋" w:hAnsi="仿宋" w:hint="eastAsia"/>
          <w:sz w:val="32"/>
          <w:szCs w:val="32"/>
        </w:rPr>
        <w:t>4级硕士班代表团（包含硕博班）、低年级博士班代表团、高年级博士班代表团。</w:t>
      </w:r>
    </w:p>
    <w:p w14:paraId="57925997"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具体行政班组成如下：</w:t>
      </w:r>
    </w:p>
    <w:p w14:paraId="3C42FD76" w14:textId="77777777" w:rsidR="00D244AD" w:rsidRDefault="00000000">
      <w:pPr>
        <w:ind w:firstLine="420"/>
        <w:rPr>
          <w:rFonts w:ascii="仿宋" w:eastAsia="仿宋" w:hAnsi="仿宋" w:hint="eastAsia"/>
          <w:b/>
          <w:bCs/>
          <w:sz w:val="32"/>
          <w:szCs w:val="32"/>
        </w:rPr>
      </w:pPr>
      <w:r>
        <w:rPr>
          <w:rFonts w:ascii="仿宋" w:eastAsia="仿宋" w:hAnsi="仿宋"/>
          <w:b/>
          <w:bCs/>
          <w:sz w:val="32"/>
          <w:szCs w:val="32"/>
        </w:rPr>
        <w:t>1</w:t>
      </w:r>
      <w:r>
        <w:rPr>
          <w:rFonts w:ascii="仿宋" w:eastAsia="仿宋" w:hAnsi="仿宋" w:hint="eastAsia"/>
          <w:b/>
          <w:bCs/>
          <w:sz w:val="32"/>
          <w:szCs w:val="32"/>
        </w:rPr>
        <w:t>. 20</w:t>
      </w:r>
      <w:r>
        <w:rPr>
          <w:rFonts w:ascii="仿宋" w:eastAsia="仿宋" w:hAnsi="仿宋"/>
          <w:b/>
          <w:bCs/>
          <w:sz w:val="32"/>
          <w:szCs w:val="32"/>
        </w:rPr>
        <w:t>2</w:t>
      </w:r>
      <w:r>
        <w:rPr>
          <w:rFonts w:ascii="仿宋" w:eastAsia="仿宋" w:hAnsi="仿宋" w:hint="eastAsia"/>
          <w:b/>
          <w:bCs/>
          <w:sz w:val="32"/>
          <w:szCs w:val="32"/>
        </w:rPr>
        <w:t>2级硕士班代表团（包含硕博班）</w:t>
      </w:r>
    </w:p>
    <w:p w14:paraId="33350131" w14:textId="77777777" w:rsidR="00D244AD" w:rsidRDefault="00000000">
      <w:pPr>
        <w:rPr>
          <w:rFonts w:ascii="仿宋" w:eastAsia="仿宋" w:hAnsi="仿宋" w:hint="eastAsia"/>
          <w:sz w:val="32"/>
          <w:szCs w:val="32"/>
        </w:rPr>
      </w:pPr>
      <w:r>
        <w:rPr>
          <w:rFonts w:ascii="仿宋" w:eastAsia="仿宋" w:hAnsi="仿宋" w:hint="eastAsia"/>
          <w:sz w:val="32"/>
          <w:szCs w:val="32"/>
        </w:rPr>
        <w:t>22结构硕1  22结构硕2  22市政硕博  22水海硕博</w:t>
      </w:r>
    </w:p>
    <w:p w14:paraId="7B885178" w14:textId="77777777" w:rsidR="00D244AD" w:rsidRDefault="00000000">
      <w:pPr>
        <w:rPr>
          <w:rFonts w:ascii="仿宋" w:eastAsia="仿宋" w:hAnsi="仿宋" w:hint="eastAsia"/>
          <w:sz w:val="32"/>
          <w:szCs w:val="32"/>
        </w:rPr>
      </w:pPr>
      <w:r>
        <w:rPr>
          <w:rFonts w:ascii="仿宋" w:eastAsia="仿宋" w:hAnsi="仿宋" w:hint="eastAsia"/>
          <w:sz w:val="32"/>
          <w:szCs w:val="32"/>
        </w:rPr>
        <w:t>22交通硕  22防灾硕博  22岩土硕  22滨海岩土硕</w:t>
      </w:r>
    </w:p>
    <w:p w14:paraId="222B448A" w14:textId="77777777" w:rsidR="00D244AD" w:rsidRDefault="00000000">
      <w:pPr>
        <w:rPr>
          <w:rFonts w:ascii="仿宋" w:eastAsia="仿宋" w:hAnsi="仿宋" w:hint="eastAsia"/>
          <w:sz w:val="32"/>
          <w:szCs w:val="32"/>
        </w:rPr>
      </w:pPr>
      <w:r>
        <w:rPr>
          <w:rFonts w:ascii="仿宋" w:eastAsia="仿宋" w:hAnsi="仿宋" w:hint="eastAsia"/>
          <w:sz w:val="32"/>
          <w:szCs w:val="32"/>
        </w:rPr>
        <w:t>22工管硕博  22建筑硕  22城规硕  22平衡硕</w:t>
      </w:r>
    </w:p>
    <w:p w14:paraId="70F13287" w14:textId="77777777" w:rsidR="00D244AD" w:rsidRDefault="00000000">
      <w:pPr>
        <w:ind w:firstLine="420"/>
        <w:rPr>
          <w:rFonts w:ascii="仿宋" w:eastAsia="仿宋" w:hAnsi="仿宋" w:hint="eastAsia"/>
          <w:sz w:val="32"/>
          <w:szCs w:val="32"/>
        </w:rPr>
      </w:pPr>
      <w:r>
        <w:rPr>
          <w:rFonts w:ascii="仿宋" w:eastAsia="仿宋" w:hAnsi="仿宋"/>
          <w:b/>
          <w:bCs/>
          <w:sz w:val="32"/>
          <w:szCs w:val="32"/>
        </w:rPr>
        <w:t>2</w:t>
      </w:r>
      <w:r>
        <w:rPr>
          <w:rFonts w:ascii="仿宋" w:eastAsia="仿宋" w:hAnsi="仿宋" w:hint="eastAsia"/>
          <w:b/>
          <w:bCs/>
          <w:sz w:val="32"/>
          <w:szCs w:val="32"/>
        </w:rPr>
        <w:t>. 20</w:t>
      </w:r>
      <w:r>
        <w:rPr>
          <w:rFonts w:ascii="仿宋" w:eastAsia="仿宋" w:hAnsi="仿宋"/>
          <w:b/>
          <w:bCs/>
          <w:sz w:val="32"/>
          <w:szCs w:val="32"/>
        </w:rPr>
        <w:t>2</w:t>
      </w:r>
      <w:r>
        <w:rPr>
          <w:rFonts w:ascii="仿宋" w:eastAsia="仿宋" w:hAnsi="仿宋" w:hint="eastAsia"/>
          <w:b/>
          <w:bCs/>
          <w:sz w:val="32"/>
          <w:szCs w:val="32"/>
        </w:rPr>
        <w:t>3级硕士班代表团（包含硕博班）</w:t>
      </w:r>
    </w:p>
    <w:p w14:paraId="56FE7ED4" w14:textId="77777777" w:rsidR="00D244AD" w:rsidRDefault="00000000">
      <w:pPr>
        <w:rPr>
          <w:rFonts w:ascii="仿宋" w:eastAsia="仿宋" w:hAnsi="仿宋" w:hint="eastAsia"/>
          <w:sz w:val="32"/>
          <w:szCs w:val="32"/>
        </w:rPr>
      </w:pPr>
      <w:r>
        <w:rPr>
          <w:rFonts w:ascii="仿宋" w:eastAsia="仿宋" w:hAnsi="仿宋" w:hint="eastAsia"/>
          <w:sz w:val="32"/>
          <w:szCs w:val="32"/>
        </w:rPr>
        <w:t>23结构硕1  23结构硕2  23市政硕博  23防灾硕博</w:t>
      </w:r>
    </w:p>
    <w:p w14:paraId="6B0EA965" w14:textId="77777777" w:rsidR="00D244AD" w:rsidRDefault="00000000">
      <w:pPr>
        <w:rPr>
          <w:rFonts w:ascii="仿宋" w:eastAsia="仿宋" w:hAnsi="仿宋" w:hint="eastAsia"/>
          <w:sz w:val="32"/>
          <w:szCs w:val="32"/>
        </w:rPr>
      </w:pPr>
      <w:r>
        <w:rPr>
          <w:rFonts w:ascii="仿宋" w:eastAsia="仿宋" w:hAnsi="仿宋" w:hint="eastAsia"/>
          <w:sz w:val="32"/>
          <w:szCs w:val="32"/>
        </w:rPr>
        <w:t>23交通硕  23水海硕博  23绿洲硕  23宁理硕  23岩土硕</w:t>
      </w:r>
    </w:p>
    <w:p w14:paraId="2F920892" w14:textId="77777777" w:rsidR="00D244AD" w:rsidRDefault="00000000">
      <w:pPr>
        <w:rPr>
          <w:rFonts w:ascii="仿宋" w:eastAsia="仿宋" w:hAnsi="仿宋" w:hint="eastAsia"/>
          <w:sz w:val="32"/>
          <w:szCs w:val="32"/>
        </w:rPr>
      </w:pPr>
      <w:r>
        <w:rPr>
          <w:rFonts w:ascii="仿宋" w:eastAsia="仿宋" w:hAnsi="仿宋" w:hint="eastAsia"/>
          <w:sz w:val="32"/>
          <w:szCs w:val="32"/>
        </w:rPr>
        <w:t>23滨海岩土硕  23智管硕博  23建筑硕  23城规硕</w:t>
      </w:r>
    </w:p>
    <w:p w14:paraId="7C6975FD" w14:textId="77777777" w:rsidR="00D244AD" w:rsidRDefault="00000000">
      <w:pPr>
        <w:rPr>
          <w:rFonts w:ascii="仿宋" w:eastAsia="仿宋" w:hAnsi="仿宋" w:hint="eastAsia"/>
          <w:sz w:val="32"/>
          <w:szCs w:val="32"/>
        </w:rPr>
      </w:pPr>
      <w:r>
        <w:rPr>
          <w:rFonts w:ascii="仿宋" w:eastAsia="仿宋" w:hAnsi="仿宋" w:hint="eastAsia"/>
          <w:sz w:val="32"/>
          <w:szCs w:val="32"/>
        </w:rPr>
        <w:t>23平衡硕  23城院硕</w:t>
      </w:r>
    </w:p>
    <w:p w14:paraId="5687A684" w14:textId="77777777" w:rsidR="00D244AD" w:rsidRDefault="00000000">
      <w:pPr>
        <w:ind w:firstLine="420"/>
        <w:rPr>
          <w:rFonts w:ascii="仿宋" w:eastAsia="仿宋" w:hAnsi="仿宋" w:hint="eastAsia"/>
          <w:b/>
          <w:bCs/>
          <w:sz w:val="32"/>
          <w:szCs w:val="32"/>
        </w:rPr>
      </w:pPr>
      <w:r>
        <w:rPr>
          <w:rFonts w:ascii="仿宋" w:eastAsia="仿宋" w:hAnsi="仿宋" w:hint="eastAsia"/>
          <w:b/>
          <w:bCs/>
          <w:sz w:val="32"/>
          <w:szCs w:val="32"/>
        </w:rPr>
        <w:t>3</w:t>
      </w:r>
      <w:r>
        <w:rPr>
          <w:rFonts w:ascii="仿宋" w:eastAsia="仿宋" w:hAnsi="仿宋"/>
          <w:b/>
          <w:bCs/>
          <w:sz w:val="32"/>
          <w:szCs w:val="32"/>
        </w:rPr>
        <w:t xml:space="preserve">. </w:t>
      </w:r>
      <w:r>
        <w:rPr>
          <w:rFonts w:ascii="仿宋" w:eastAsia="仿宋" w:hAnsi="仿宋" w:hint="eastAsia"/>
          <w:b/>
          <w:bCs/>
          <w:sz w:val="32"/>
          <w:szCs w:val="32"/>
        </w:rPr>
        <w:t>2024级硕士班代表团（包含硕博班）</w:t>
      </w:r>
    </w:p>
    <w:p w14:paraId="1647EFA6" w14:textId="77777777" w:rsidR="00D244AD" w:rsidRDefault="00000000">
      <w:pPr>
        <w:widowControl/>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24结构硕1  24结构硕2  24市政硕博  24防灾硕博</w:t>
      </w:r>
    </w:p>
    <w:p w14:paraId="200E33CE" w14:textId="77777777" w:rsidR="00D244AD" w:rsidRDefault="00000000" w:rsidP="00C06A64">
      <w:pPr>
        <w:widowControl/>
        <w:ind w:rightChars="-27" w:right="-57"/>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24交通硕  24水海硕博  24绿洲硕  24宁理硕  24岩土硕</w:t>
      </w:r>
    </w:p>
    <w:p w14:paraId="6C3B3449" w14:textId="77777777" w:rsidR="00D244AD" w:rsidRDefault="00000000">
      <w:pPr>
        <w:widowControl/>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24滨海岩土硕  24智管硕博  24建筑硕  24城规硕</w:t>
      </w:r>
    </w:p>
    <w:p w14:paraId="286F86AA" w14:textId="77777777" w:rsidR="00D244AD" w:rsidRDefault="00000000">
      <w:pPr>
        <w:widowControl/>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24平衡硕  24城院硕</w:t>
      </w:r>
    </w:p>
    <w:p w14:paraId="74E0536F" w14:textId="77777777" w:rsidR="00D244AD" w:rsidRDefault="00000000">
      <w:pPr>
        <w:ind w:firstLine="420"/>
        <w:rPr>
          <w:rFonts w:ascii="仿宋" w:eastAsia="仿宋" w:hAnsi="仿宋" w:hint="eastAsia"/>
          <w:b/>
          <w:bCs/>
          <w:sz w:val="32"/>
          <w:szCs w:val="32"/>
        </w:rPr>
      </w:pPr>
      <w:r>
        <w:rPr>
          <w:rFonts w:ascii="仿宋" w:eastAsia="仿宋" w:hAnsi="仿宋" w:hint="eastAsia"/>
          <w:b/>
          <w:bCs/>
          <w:sz w:val="32"/>
          <w:szCs w:val="32"/>
        </w:rPr>
        <w:lastRenderedPageBreak/>
        <w:t>4. 低年级博士班代表团</w:t>
      </w:r>
    </w:p>
    <w:p w14:paraId="5C1B333E" w14:textId="77777777" w:rsidR="00D244AD" w:rsidRDefault="00000000">
      <w:pPr>
        <w:widowControl/>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23结构博  23交通博  23岩土博  23滨海岩土博</w:t>
      </w:r>
    </w:p>
    <w:p w14:paraId="3DB0640D" w14:textId="77777777" w:rsidR="00D244AD" w:rsidRDefault="00000000">
      <w:pPr>
        <w:widowControl/>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23建筑博  24结构博  24交通博  24岩土博</w:t>
      </w:r>
    </w:p>
    <w:p w14:paraId="5C6BF89E" w14:textId="77777777" w:rsidR="00D244AD" w:rsidRDefault="00000000">
      <w:pPr>
        <w:widowControl/>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24滨海岩土博  24建筑博</w:t>
      </w:r>
    </w:p>
    <w:p w14:paraId="43CD4DDD" w14:textId="77777777" w:rsidR="00D244AD" w:rsidRDefault="00000000">
      <w:pPr>
        <w:ind w:firstLine="420"/>
        <w:rPr>
          <w:rFonts w:ascii="仿宋" w:eastAsia="仿宋" w:hAnsi="仿宋" w:hint="eastAsia"/>
          <w:b/>
          <w:bCs/>
          <w:sz w:val="32"/>
          <w:szCs w:val="32"/>
        </w:rPr>
      </w:pPr>
      <w:r>
        <w:rPr>
          <w:rFonts w:ascii="仿宋" w:eastAsia="仿宋" w:hAnsi="仿宋" w:hint="eastAsia"/>
          <w:b/>
          <w:bCs/>
          <w:sz w:val="32"/>
          <w:szCs w:val="32"/>
        </w:rPr>
        <w:t>5. 高年级博士班代表团</w:t>
      </w:r>
    </w:p>
    <w:p w14:paraId="38000BBC" w14:textId="77777777" w:rsidR="00D244AD" w:rsidRDefault="00000000">
      <w:pPr>
        <w:rPr>
          <w:rFonts w:ascii="仿宋" w:eastAsia="仿宋" w:hAnsi="仿宋" w:hint="eastAsia"/>
          <w:sz w:val="32"/>
          <w:szCs w:val="32"/>
        </w:rPr>
      </w:pPr>
      <w:r>
        <w:rPr>
          <w:rFonts w:ascii="仿宋" w:eastAsia="仿宋" w:hAnsi="仿宋" w:hint="eastAsia"/>
          <w:sz w:val="32"/>
          <w:szCs w:val="32"/>
        </w:rPr>
        <w:t>18土木博  19土木混合博  19结构博  19水海硕博</w:t>
      </w:r>
    </w:p>
    <w:p w14:paraId="194AC63D" w14:textId="77777777" w:rsidR="00D244AD" w:rsidRDefault="00000000">
      <w:pPr>
        <w:rPr>
          <w:rFonts w:ascii="仿宋" w:eastAsia="仿宋" w:hAnsi="仿宋" w:hint="eastAsia"/>
          <w:sz w:val="32"/>
          <w:szCs w:val="32"/>
        </w:rPr>
      </w:pPr>
      <w:r>
        <w:rPr>
          <w:rFonts w:ascii="仿宋" w:eastAsia="仿宋" w:hAnsi="仿宋" w:hint="eastAsia"/>
          <w:sz w:val="32"/>
          <w:szCs w:val="32"/>
        </w:rPr>
        <w:t>19交通博  19岩土博  19滨海博  19建筑博</w:t>
      </w:r>
    </w:p>
    <w:p w14:paraId="27EBD5BD" w14:textId="77777777" w:rsidR="00D244AD" w:rsidRDefault="00000000">
      <w:pPr>
        <w:rPr>
          <w:rFonts w:ascii="仿宋" w:eastAsia="仿宋" w:hAnsi="仿宋" w:hint="eastAsia"/>
          <w:sz w:val="32"/>
          <w:szCs w:val="32"/>
        </w:rPr>
      </w:pPr>
      <w:r>
        <w:rPr>
          <w:rFonts w:ascii="仿宋" w:eastAsia="仿宋" w:hAnsi="仿宋" w:hint="eastAsia"/>
          <w:sz w:val="32"/>
          <w:szCs w:val="32"/>
        </w:rPr>
        <w:t>20土木混合博  20结构博  20水海硕博  20交通博</w:t>
      </w:r>
    </w:p>
    <w:p w14:paraId="0E5208BD" w14:textId="77777777" w:rsidR="00D244AD" w:rsidRDefault="00000000">
      <w:pPr>
        <w:rPr>
          <w:rFonts w:ascii="仿宋" w:eastAsia="仿宋" w:hAnsi="仿宋" w:hint="eastAsia"/>
          <w:sz w:val="32"/>
          <w:szCs w:val="32"/>
        </w:rPr>
      </w:pPr>
      <w:r>
        <w:rPr>
          <w:rFonts w:ascii="仿宋" w:eastAsia="仿宋" w:hAnsi="仿宋" w:hint="eastAsia"/>
          <w:sz w:val="32"/>
          <w:szCs w:val="32"/>
        </w:rPr>
        <w:t>20岩土博  20滨海博  20建筑博  21土木混合博</w:t>
      </w:r>
    </w:p>
    <w:p w14:paraId="6E4AF71E" w14:textId="77777777" w:rsidR="00D244AD" w:rsidRDefault="00000000">
      <w:pPr>
        <w:rPr>
          <w:rFonts w:ascii="仿宋" w:eastAsia="仿宋" w:hAnsi="仿宋" w:hint="eastAsia"/>
          <w:sz w:val="32"/>
          <w:szCs w:val="32"/>
        </w:rPr>
      </w:pPr>
      <w:r>
        <w:rPr>
          <w:rFonts w:ascii="仿宋" w:eastAsia="仿宋" w:hAnsi="仿宋" w:hint="eastAsia"/>
          <w:sz w:val="32"/>
          <w:szCs w:val="32"/>
        </w:rPr>
        <w:t>21结构博  21水海硕博  21交通博  21岩土博  21滨海博</w:t>
      </w:r>
    </w:p>
    <w:p w14:paraId="1C9F61CC" w14:textId="77777777" w:rsidR="00D244AD" w:rsidRDefault="00000000">
      <w:pPr>
        <w:rPr>
          <w:rFonts w:ascii="仿宋" w:eastAsia="仿宋" w:hAnsi="仿宋" w:hint="eastAsia"/>
          <w:sz w:val="32"/>
          <w:szCs w:val="32"/>
        </w:rPr>
      </w:pPr>
      <w:r>
        <w:rPr>
          <w:rFonts w:ascii="仿宋" w:eastAsia="仿宋" w:hAnsi="仿宋" w:hint="eastAsia"/>
          <w:sz w:val="32"/>
          <w:szCs w:val="32"/>
        </w:rPr>
        <w:t>21建筑博  22结构博  22岩土博  22滨海岩土博</w:t>
      </w:r>
    </w:p>
    <w:p w14:paraId="4FAE3EF9" w14:textId="77777777" w:rsidR="00D244AD" w:rsidRDefault="00000000">
      <w:pPr>
        <w:rPr>
          <w:rFonts w:ascii="仿宋" w:eastAsia="仿宋" w:hAnsi="仿宋" w:hint="eastAsia"/>
          <w:sz w:val="32"/>
          <w:szCs w:val="32"/>
        </w:rPr>
      </w:pPr>
      <w:r>
        <w:rPr>
          <w:rFonts w:ascii="仿宋" w:eastAsia="仿宋" w:hAnsi="仿宋" w:hint="eastAsia"/>
          <w:sz w:val="32"/>
          <w:szCs w:val="32"/>
        </w:rPr>
        <w:t>22建筑博</w:t>
      </w:r>
    </w:p>
    <w:p w14:paraId="4068AED4"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 xml:space="preserve">第四条 </w:t>
      </w:r>
      <w:r>
        <w:rPr>
          <w:rFonts w:ascii="仿宋" w:eastAsia="仿宋" w:hAnsi="仿宋"/>
          <w:sz w:val="32"/>
          <w:szCs w:val="32"/>
        </w:rPr>
        <w:t xml:space="preserve"> </w:t>
      </w:r>
      <w:r>
        <w:rPr>
          <w:rFonts w:ascii="仿宋" w:eastAsia="仿宋" w:hAnsi="仿宋" w:hint="eastAsia"/>
          <w:sz w:val="32"/>
          <w:szCs w:val="32"/>
        </w:rPr>
        <w:t>浙江大学建筑工程学院第二十五届研究生会主席团成员为当然代表，参加各行政班代表推选，但不占各行政班代表名额。</w:t>
      </w:r>
    </w:p>
    <w:p w14:paraId="0B07DDD9" w14:textId="77777777" w:rsidR="00D244AD" w:rsidRDefault="00000000">
      <w:pPr>
        <w:rPr>
          <w:rFonts w:ascii="仿宋" w:eastAsia="仿宋" w:hAnsi="仿宋" w:hint="eastAsia"/>
          <w:b/>
          <w:sz w:val="32"/>
          <w:szCs w:val="32"/>
        </w:rPr>
      </w:pPr>
      <w:r>
        <w:rPr>
          <w:rFonts w:ascii="仿宋" w:eastAsia="仿宋" w:hAnsi="仿宋" w:hint="eastAsia"/>
          <w:b/>
          <w:sz w:val="32"/>
          <w:szCs w:val="32"/>
        </w:rPr>
        <w:t>第三章 资格审查</w:t>
      </w:r>
    </w:p>
    <w:p w14:paraId="47D697B6"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t xml:space="preserve">第五条 </w:t>
      </w:r>
      <w:r>
        <w:rPr>
          <w:rFonts w:ascii="仿宋" w:eastAsia="仿宋" w:hAnsi="仿宋"/>
          <w:sz w:val="32"/>
          <w:szCs w:val="32"/>
        </w:rPr>
        <w:t xml:space="preserve"> </w:t>
      </w:r>
      <w:r>
        <w:rPr>
          <w:rFonts w:ascii="仿宋" w:eastAsia="仿宋" w:hAnsi="仿宋" w:hint="eastAsia"/>
          <w:sz w:val="32"/>
          <w:szCs w:val="32"/>
        </w:rPr>
        <w:t>各行政班推选出来的代表需通过浙江大学建筑工程学院第二十六次研究生代表大会筹备委员会与学院党委的资格审查。审查合格后将在全院范围内进行名单公示。审查公示后公布浙江大学建筑工程学院第二十六次研究生代表大会代表名单。</w:t>
      </w:r>
    </w:p>
    <w:p w14:paraId="0E86FEB5" w14:textId="77777777" w:rsidR="00D244AD" w:rsidRDefault="00000000">
      <w:pPr>
        <w:ind w:firstLineChars="200" w:firstLine="640"/>
        <w:rPr>
          <w:rFonts w:ascii="仿宋" w:eastAsia="仿宋" w:hAnsi="仿宋" w:hint="eastAsia"/>
          <w:sz w:val="32"/>
          <w:szCs w:val="32"/>
        </w:rPr>
      </w:pPr>
      <w:r>
        <w:rPr>
          <w:rFonts w:ascii="仿宋" w:eastAsia="仿宋" w:hAnsi="仿宋" w:hint="eastAsia"/>
          <w:sz w:val="32"/>
          <w:szCs w:val="32"/>
        </w:rPr>
        <w:lastRenderedPageBreak/>
        <w:t xml:space="preserve">第六条 </w:t>
      </w:r>
      <w:r>
        <w:rPr>
          <w:rFonts w:ascii="仿宋" w:eastAsia="仿宋" w:hAnsi="仿宋"/>
          <w:sz w:val="32"/>
          <w:szCs w:val="32"/>
        </w:rPr>
        <w:t xml:space="preserve"> </w:t>
      </w:r>
      <w:r>
        <w:rPr>
          <w:rFonts w:ascii="仿宋" w:eastAsia="仿宋" w:hAnsi="仿宋" w:hint="eastAsia"/>
          <w:sz w:val="32"/>
          <w:szCs w:val="32"/>
        </w:rPr>
        <w:t>本办法由浙江大学建筑工程学院研究生会负责解释。</w:t>
      </w:r>
    </w:p>
    <w:sectPr w:rsidR="00D244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316C4" w14:textId="77777777" w:rsidR="00874A97" w:rsidRDefault="00874A97" w:rsidP="00C06A64">
      <w:r>
        <w:separator/>
      </w:r>
    </w:p>
  </w:endnote>
  <w:endnote w:type="continuationSeparator" w:id="0">
    <w:p w14:paraId="3EAD708B" w14:textId="77777777" w:rsidR="00874A97" w:rsidRDefault="00874A97" w:rsidP="00C0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D5FF5" w14:textId="77777777" w:rsidR="00874A97" w:rsidRDefault="00874A97" w:rsidP="00C06A64">
      <w:r>
        <w:separator/>
      </w:r>
    </w:p>
  </w:footnote>
  <w:footnote w:type="continuationSeparator" w:id="0">
    <w:p w14:paraId="5A775DA9" w14:textId="77777777" w:rsidR="00874A97" w:rsidRDefault="00874A97" w:rsidP="00C06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FhYWE5OGFiNWFiNzIwNjlkMmFmYjk3OGJmNTM1YzUifQ=="/>
  </w:docVars>
  <w:rsids>
    <w:rsidRoot w:val="000566E7"/>
    <w:rsid w:val="FFEE974B"/>
    <w:rsid w:val="00025714"/>
    <w:rsid w:val="0003332D"/>
    <w:rsid w:val="000566E7"/>
    <w:rsid w:val="0012558A"/>
    <w:rsid w:val="001461A8"/>
    <w:rsid w:val="0017094B"/>
    <w:rsid w:val="00182A0C"/>
    <w:rsid w:val="00186E3A"/>
    <w:rsid w:val="001E05DE"/>
    <w:rsid w:val="00280F50"/>
    <w:rsid w:val="002971EB"/>
    <w:rsid w:val="002A6278"/>
    <w:rsid w:val="002B3806"/>
    <w:rsid w:val="003C7335"/>
    <w:rsid w:val="003E1CA0"/>
    <w:rsid w:val="0040558B"/>
    <w:rsid w:val="00484416"/>
    <w:rsid w:val="00523974"/>
    <w:rsid w:val="00526D1A"/>
    <w:rsid w:val="00601B77"/>
    <w:rsid w:val="00761B89"/>
    <w:rsid w:val="00763452"/>
    <w:rsid w:val="00770480"/>
    <w:rsid w:val="008402CA"/>
    <w:rsid w:val="00874A97"/>
    <w:rsid w:val="00875A87"/>
    <w:rsid w:val="009112DB"/>
    <w:rsid w:val="009C03EF"/>
    <w:rsid w:val="00A177E2"/>
    <w:rsid w:val="00A65BA0"/>
    <w:rsid w:val="00A95C72"/>
    <w:rsid w:val="00B570F0"/>
    <w:rsid w:val="00BF3295"/>
    <w:rsid w:val="00BF3B88"/>
    <w:rsid w:val="00C06A64"/>
    <w:rsid w:val="00C722B1"/>
    <w:rsid w:val="00C83C51"/>
    <w:rsid w:val="00CC470E"/>
    <w:rsid w:val="00D075E5"/>
    <w:rsid w:val="00D244AD"/>
    <w:rsid w:val="00D34641"/>
    <w:rsid w:val="00D50FF6"/>
    <w:rsid w:val="00D95408"/>
    <w:rsid w:val="00DF199B"/>
    <w:rsid w:val="00DF23D7"/>
    <w:rsid w:val="00E14F34"/>
    <w:rsid w:val="00E55BE5"/>
    <w:rsid w:val="00E707AD"/>
    <w:rsid w:val="00EE054E"/>
    <w:rsid w:val="00F0114E"/>
    <w:rsid w:val="00F03EBD"/>
    <w:rsid w:val="00FF26FE"/>
    <w:rsid w:val="7EFE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BE34"/>
  <w15:docId w15:val="{8DF91962-D539-4C6C-91EE-F80475D9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魏歆蕊_ZJU</dc:creator>
  <cp:lastModifiedBy>kc x</cp:lastModifiedBy>
  <cp:revision>5</cp:revision>
  <dcterms:created xsi:type="dcterms:W3CDTF">2023-10-09T23:44:00Z</dcterms:created>
  <dcterms:modified xsi:type="dcterms:W3CDTF">2024-09-23T05:44:00Z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97D44F0A48AC3C9248C8EE668185DF0D_42</vt:lpwstr>
  </property>
</Properties>
</file>