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802E9" w14:textId="082AB24D" w:rsidR="00AF6488" w:rsidRDefault="00AF6488" w:rsidP="00AF6488">
      <w:pPr>
        <w:jc w:val="center"/>
        <w:rPr>
          <w:rFonts w:ascii="Times New Roman" w:hAnsi="Times New Roman" w:cs="Times New Roman"/>
          <w:b/>
          <w:sz w:val="32"/>
          <w:szCs w:val="32"/>
        </w:rPr>
      </w:pPr>
      <w:r w:rsidRPr="00332D68">
        <w:rPr>
          <w:rFonts w:ascii="Times New Roman" w:hAnsi="Times New Roman" w:cs="Times New Roman" w:hint="eastAsia"/>
          <w:b/>
          <w:sz w:val="32"/>
          <w:szCs w:val="32"/>
        </w:rPr>
        <w:t>申报</w:t>
      </w:r>
      <w:r w:rsidRPr="00332D68">
        <w:rPr>
          <w:rFonts w:ascii="Times New Roman" w:hAnsi="Times New Roman" w:cs="Times New Roman" w:hint="eastAsia"/>
          <w:b/>
          <w:sz w:val="32"/>
          <w:szCs w:val="32"/>
        </w:rPr>
        <w:t>20</w:t>
      </w:r>
      <w:r>
        <w:rPr>
          <w:rFonts w:ascii="Times New Roman" w:hAnsi="Times New Roman" w:cs="Times New Roman"/>
          <w:b/>
          <w:sz w:val="32"/>
          <w:szCs w:val="32"/>
        </w:rPr>
        <w:t>22</w:t>
      </w:r>
      <w:r w:rsidRPr="00332D68">
        <w:rPr>
          <w:rFonts w:ascii="Times New Roman" w:hAnsi="Times New Roman" w:cs="Times New Roman" w:hint="eastAsia"/>
          <w:b/>
          <w:sz w:val="32"/>
          <w:szCs w:val="32"/>
        </w:rPr>
        <w:t>年度省</w:t>
      </w:r>
      <w:r>
        <w:rPr>
          <w:rFonts w:ascii="Times New Roman" w:hAnsi="Times New Roman" w:cs="Times New Roman" w:hint="eastAsia"/>
          <w:b/>
          <w:sz w:val="32"/>
          <w:szCs w:val="32"/>
        </w:rPr>
        <w:t>水利科技创新</w:t>
      </w:r>
      <w:r w:rsidRPr="00332D68">
        <w:rPr>
          <w:rFonts w:ascii="Times New Roman" w:hAnsi="Times New Roman" w:cs="Times New Roman" w:hint="eastAsia"/>
          <w:b/>
          <w:sz w:val="32"/>
          <w:szCs w:val="32"/>
        </w:rPr>
        <w:t>奖项目基本情况</w:t>
      </w:r>
    </w:p>
    <w:p w14:paraId="6906DF0E" w14:textId="47A806EF" w:rsidR="00AF6488" w:rsidRDefault="00AF6488" w:rsidP="00AF6488">
      <w:pPr>
        <w:jc w:val="center"/>
        <w:rPr>
          <w:rFonts w:ascii="Times New Roman" w:hAnsi="Times New Roman" w:cs="Times New Roman"/>
          <w:b/>
          <w:sz w:val="32"/>
          <w:szCs w:val="32"/>
        </w:rPr>
      </w:pPr>
    </w:p>
    <w:p w14:paraId="2F984F42" w14:textId="0AA4C7BA" w:rsidR="00AF6488" w:rsidRDefault="00AF6488" w:rsidP="00AF6488">
      <w:pPr>
        <w:spacing w:line="360" w:lineRule="auto"/>
        <w:jc w:val="left"/>
        <w:rPr>
          <w:rFonts w:ascii="Times New Roman" w:hAnsi="Times New Roman" w:cs="Times New Roman"/>
          <w:sz w:val="28"/>
          <w:szCs w:val="24"/>
        </w:rPr>
      </w:pPr>
      <w:r w:rsidRPr="00F25D03">
        <w:rPr>
          <w:rFonts w:ascii="Times New Roman" w:hAnsi="Times New Roman" w:cs="Times New Roman"/>
          <w:b/>
          <w:sz w:val="28"/>
          <w:szCs w:val="28"/>
        </w:rPr>
        <w:t>项目名称：</w:t>
      </w:r>
      <w:r w:rsidRPr="00AF6488">
        <w:rPr>
          <w:rFonts w:ascii="Times New Roman" w:hAnsi="Times New Roman" w:cs="Times New Roman" w:hint="eastAsia"/>
          <w:sz w:val="28"/>
          <w:szCs w:val="24"/>
        </w:rPr>
        <w:t>海岛地区水资源高效利用关键技术研究——以浙江省舟山地区为例</w:t>
      </w:r>
    </w:p>
    <w:p w14:paraId="6E8EF186" w14:textId="3F9CB69D" w:rsidR="00AF6488" w:rsidRDefault="00AF6488" w:rsidP="00AF6488">
      <w:pPr>
        <w:spacing w:line="360" w:lineRule="auto"/>
        <w:jc w:val="left"/>
        <w:rPr>
          <w:rFonts w:ascii="Times New Roman" w:hAnsi="Times New Roman" w:cs="Times New Roman"/>
          <w:sz w:val="28"/>
          <w:szCs w:val="24"/>
        </w:rPr>
      </w:pPr>
      <w:r w:rsidRPr="00AF6488">
        <w:rPr>
          <w:rFonts w:ascii="Times New Roman" w:hAnsi="Times New Roman" w:cs="Times New Roman" w:hint="eastAsia"/>
          <w:b/>
          <w:sz w:val="28"/>
          <w:szCs w:val="24"/>
        </w:rPr>
        <w:t>申报单位：</w:t>
      </w:r>
      <w:r>
        <w:rPr>
          <w:rFonts w:ascii="Times New Roman" w:hAnsi="Times New Roman" w:cs="Times New Roman" w:hint="eastAsia"/>
          <w:sz w:val="28"/>
          <w:szCs w:val="24"/>
        </w:rPr>
        <w:t>岱山县水利局、浙江中水工程技术有限公司、浙江大学</w:t>
      </w:r>
    </w:p>
    <w:p w14:paraId="7A16786D" w14:textId="7082DED6" w:rsidR="00AF6488" w:rsidRPr="00AF6488" w:rsidRDefault="00AF6488" w:rsidP="00AF6488">
      <w:pPr>
        <w:spacing w:line="360" w:lineRule="auto"/>
        <w:jc w:val="left"/>
        <w:rPr>
          <w:rFonts w:ascii="Times New Roman" w:hAnsi="Times New Roman" w:cs="Times New Roman"/>
          <w:b/>
          <w:sz w:val="28"/>
          <w:szCs w:val="24"/>
        </w:rPr>
      </w:pPr>
      <w:r w:rsidRPr="00AF6488">
        <w:rPr>
          <w:rFonts w:ascii="Times New Roman" w:hAnsi="Times New Roman" w:cs="Times New Roman" w:hint="eastAsia"/>
          <w:b/>
          <w:sz w:val="28"/>
          <w:szCs w:val="24"/>
        </w:rPr>
        <w:t>项目简介：</w:t>
      </w:r>
    </w:p>
    <w:p w14:paraId="0E121BCB" w14:textId="77777777" w:rsidR="00AF6488" w:rsidRPr="000978FE" w:rsidRDefault="00AF6488" w:rsidP="00AF6488">
      <w:pPr>
        <w:adjustRightInd w:val="0"/>
        <w:snapToGrid w:val="0"/>
        <w:spacing w:line="360" w:lineRule="auto"/>
        <w:ind w:firstLineChars="200" w:firstLine="480"/>
        <w:rPr>
          <w:rFonts w:ascii="宋体" w:hAnsi="宋体"/>
          <w:sz w:val="24"/>
          <w:szCs w:val="24"/>
        </w:rPr>
      </w:pPr>
      <w:r w:rsidRPr="000978FE">
        <w:rPr>
          <w:rFonts w:ascii="宋体" w:hAnsi="宋体" w:hint="eastAsia"/>
          <w:sz w:val="24"/>
          <w:szCs w:val="24"/>
        </w:rPr>
        <w:t>海岛地区与大陆分隔，无过境客水，水资源全靠降水补给，降雨量年际分布不均，年内分配相对集中，空间分布不均匀。而且海岛受地貌地质自然条件制约，岛内大多以丘陵地貌为主，缺乏筹建大中型水库的有利地形地质条件，岛屿分散造成地面径流差异大，山低溪短，降雨径流大部分直排入海，截流条件差，淡水资源开发利用难度大。海岛地区的水资源短缺现象严重，难以满足海岛地区的社会经济发展对水资源的实际需求。而水资源作为社会经济持续发展的重要基础支撑，如何提高海岛地区水资源利用效率，以水资源可持续利用助力经济社会高质量发展，是海岛地区目前面临的重大难题之一。</w:t>
      </w:r>
    </w:p>
    <w:p w14:paraId="67C0E467" w14:textId="56CD8962" w:rsidR="00AF6488" w:rsidRPr="000978FE" w:rsidRDefault="00AF6488" w:rsidP="00AF6488">
      <w:pPr>
        <w:adjustRightInd w:val="0"/>
        <w:snapToGrid w:val="0"/>
        <w:spacing w:line="360" w:lineRule="auto"/>
        <w:ind w:firstLineChars="200" w:firstLine="480"/>
        <w:rPr>
          <w:rFonts w:ascii="宋体" w:hAnsi="宋体"/>
          <w:sz w:val="24"/>
          <w:szCs w:val="24"/>
        </w:rPr>
      </w:pPr>
      <w:r w:rsidRPr="000978FE">
        <w:rPr>
          <w:rFonts w:ascii="宋体" w:hAnsi="宋体" w:hint="eastAsia"/>
          <w:sz w:val="24"/>
          <w:szCs w:val="24"/>
        </w:rPr>
        <w:t>以舟山地区为例，目前全市已建水利工程可蓄水量达到15730万m³，同时采用了大陆引水和海水淡化等方式缓解用水紧张的问题。但由于从大陆引水的运行成本较高，且在运输途中会产生不可避免的损失，而海水淡化也存在着一些问题；同时本岛水资源开发利用管理状况较为混乱，饮用水水库群调度缺乏统一规程</w:t>
      </w:r>
      <w:r w:rsidR="00704029">
        <w:rPr>
          <w:rFonts w:ascii="宋体" w:hAnsi="宋体" w:hint="eastAsia"/>
          <w:sz w:val="24"/>
          <w:szCs w:val="24"/>
        </w:rPr>
        <w:t>和优化调度</w:t>
      </w:r>
      <w:r w:rsidRPr="000978FE">
        <w:rPr>
          <w:rFonts w:ascii="宋体" w:hAnsi="宋体" w:hint="eastAsia"/>
          <w:sz w:val="24"/>
          <w:szCs w:val="24"/>
        </w:rPr>
        <w:t>，这些问题都不利于水资源的高效利用。因此，通过面临的形势和挑战分析，需要开展海岛地区的水资源高效利用关键技术研究。根据海岛地区实际情况，致力于从以下两个方面开展研究：</w:t>
      </w:r>
    </w:p>
    <w:p w14:paraId="6E074351" w14:textId="261C5317" w:rsidR="00AF6488" w:rsidRPr="000978FE" w:rsidRDefault="00AF6488" w:rsidP="00AF6488">
      <w:pPr>
        <w:adjustRightInd w:val="0"/>
        <w:snapToGrid w:val="0"/>
        <w:spacing w:line="360" w:lineRule="auto"/>
        <w:ind w:firstLineChars="200" w:firstLine="480"/>
        <w:rPr>
          <w:rFonts w:ascii="宋体" w:hAnsi="宋体"/>
          <w:sz w:val="24"/>
          <w:szCs w:val="24"/>
        </w:rPr>
      </w:pPr>
      <w:r w:rsidRPr="000978FE">
        <w:rPr>
          <w:rFonts w:ascii="宋体" w:hAnsi="宋体" w:hint="eastAsia"/>
          <w:sz w:val="24"/>
          <w:szCs w:val="24"/>
        </w:rPr>
        <w:t>①海岛主水源包括本地水资源和大陆引水，本地水资源拥有水质好和成本低等优点，目前海岛水资源高效利用的问题之一是如何用好本地水。而解决这个问题的核心是提高本岛水资源量的预测预报精度。</w:t>
      </w:r>
    </w:p>
    <w:p w14:paraId="27AE7CF4" w14:textId="39B23E74" w:rsidR="00AF6488" w:rsidRPr="000978FE" w:rsidRDefault="00AF6488" w:rsidP="00AF6488">
      <w:pPr>
        <w:adjustRightInd w:val="0"/>
        <w:snapToGrid w:val="0"/>
        <w:spacing w:line="360" w:lineRule="auto"/>
        <w:ind w:firstLineChars="200" w:firstLine="480"/>
        <w:rPr>
          <w:rFonts w:ascii="宋体" w:hAnsi="宋体"/>
          <w:sz w:val="24"/>
          <w:szCs w:val="24"/>
        </w:rPr>
      </w:pPr>
      <w:r w:rsidRPr="000978FE">
        <w:rPr>
          <w:rFonts w:ascii="宋体" w:hAnsi="宋体" w:hint="eastAsia"/>
          <w:sz w:val="24"/>
          <w:szCs w:val="24"/>
        </w:rPr>
        <w:t>②随着大陆引水工程的建设，海岛地区基本解决了水资源量的短缺问题，但是大陆引水成本高、水质保护难度大，加之本岛水库库容小、调蓄能力差等问题在短期内仍难以突破。因此切实加强本地水资源管理、充分挖掘本地水资源潜力、确保区域供水安全仍然是海岛地区当前水资源管理的首要任务。当本岛水资源量预测预报精准的情况下，如何结合大陆引水工程开展海岛地区的水资源配置和</w:t>
      </w:r>
      <w:r w:rsidR="005A2800">
        <w:rPr>
          <w:rFonts w:ascii="宋体" w:hAnsi="宋体" w:hint="eastAsia"/>
          <w:sz w:val="24"/>
          <w:szCs w:val="24"/>
        </w:rPr>
        <w:t>优化</w:t>
      </w:r>
      <w:r w:rsidRPr="000978FE">
        <w:rPr>
          <w:rFonts w:ascii="宋体" w:hAnsi="宋体" w:hint="eastAsia"/>
          <w:sz w:val="24"/>
          <w:szCs w:val="24"/>
        </w:rPr>
        <w:t>调度。</w:t>
      </w:r>
    </w:p>
    <w:p w14:paraId="67AB9E64" w14:textId="0612B8D8" w:rsidR="00AF6488" w:rsidRPr="000978FE" w:rsidRDefault="00AF6488" w:rsidP="00AF6488">
      <w:pPr>
        <w:adjustRightInd w:val="0"/>
        <w:snapToGrid w:val="0"/>
        <w:spacing w:line="360" w:lineRule="auto"/>
        <w:ind w:firstLineChars="200" w:firstLine="480"/>
        <w:rPr>
          <w:rFonts w:ascii="宋体" w:hAnsi="宋体"/>
          <w:sz w:val="24"/>
          <w:szCs w:val="24"/>
        </w:rPr>
      </w:pPr>
      <w:r w:rsidRPr="000978FE">
        <w:rPr>
          <w:rFonts w:ascii="宋体" w:hAnsi="宋体" w:hint="eastAsia"/>
          <w:sz w:val="24"/>
          <w:szCs w:val="24"/>
        </w:rPr>
        <w:lastRenderedPageBreak/>
        <w:t>为此，岱山县水利局联合浙江中水工程技术有限公司和浙江大学开展</w:t>
      </w:r>
      <w:r w:rsidR="005A2800">
        <w:rPr>
          <w:rFonts w:ascii="宋体" w:hAnsi="宋体" w:hint="eastAsia"/>
          <w:sz w:val="24"/>
          <w:szCs w:val="24"/>
        </w:rPr>
        <w:t>了</w:t>
      </w:r>
      <w:r w:rsidRPr="000978FE">
        <w:rPr>
          <w:rFonts w:ascii="宋体" w:hAnsi="宋体" w:hint="eastAsia"/>
          <w:sz w:val="24"/>
          <w:szCs w:val="24"/>
        </w:rPr>
        <w:t>海岛地区的水资源预测预报和多水源多目标联合配置与调度工作，实现海岛地区水资源的精准预测预报和高效利用。</w:t>
      </w:r>
      <w:r w:rsidR="000978FE" w:rsidRPr="000978FE">
        <w:rPr>
          <w:rFonts w:ascii="宋体" w:hAnsi="宋体" w:hint="eastAsia"/>
          <w:sz w:val="24"/>
          <w:szCs w:val="24"/>
        </w:rPr>
        <w:t>项目执行过程中已在国内外重要期刊上发表论文6篇，其中SCI收录2篇，中文核心收录2篇。获得计算机软件著作权3项，申请发明专利3项，其中授权发明专利1项，</w:t>
      </w:r>
      <w:r w:rsidRPr="000978FE">
        <w:rPr>
          <w:rFonts w:ascii="宋体" w:hAnsi="宋体" w:hint="eastAsia"/>
          <w:sz w:val="24"/>
          <w:szCs w:val="24"/>
        </w:rPr>
        <w:t>项目的成果2020～2021年已经在岱山县水资源调度中得以应用。</w:t>
      </w:r>
    </w:p>
    <w:p w14:paraId="7ECEA708" w14:textId="34ED04C9" w:rsidR="000978FE" w:rsidRPr="00AF6488" w:rsidRDefault="000978FE" w:rsidP="000978FE">
      <w:pPr>
        <w:spacing w:line="360" w:lineRule="auto"/>
        <w:jc w:val="left"/>
        <w:rPr>
          <w:rFonts w:ascii="Times New Roman" w:hAnsi="Times New Roman" w:cs="Times New Roman"/>
          <w:b/>
          <w:sz w:val="28"/>
          <w:szCs w:val="24"/>
        </w:rPr>
      </w:pPr>
      <w:r w:rsidRPr="00AF6488">
        <w:rPr>
          <w:rFonts w:ascii="Times New Roman" w:hAnsi="Times New Roman" w:cs="Times New Roman" w:hint="eastAsia"/>
          <w:b/>
          <w:sz w:val="28"/>
          <w:szCs w:val="24"/>
        </w:rPr>
        <w:t>项目</w:t>
      </w:r>
      <w:r>
        <w:rPr>
          <w:rFonts w:ascii="Times New Roman" w:hAnsi="Times New Roman" w:cs="Times New Roman" w:hint="eastAsia"/>
          <w:b/>
          <w:sz w:val="28"/>
          <w:szCs w:val="24"/>
        </w:rPr>
        <w:t>内容</w:t>
      </w:r>
      <w:r w:rsidRPr="00AF6488">
        <w:rPr>
          <w:rFonts w:ascii="Times New Roman" w:hAnsi="Times New Roman" w:cs="Times New Roman" w:hint="eastAsia"/>
          <w:b/>
          <w:sz w:val="28"/>
          <w:szCs w:val="24"/>
        </w:rPr>
        <w:t>：</w:t>
      </w:r>
    </w:p>
    <w:p w14:paraId="09CB01AE" w14:textId="77777777" w:rsidR="000978FE" w:rsidRPr="000978FE" w:rsidRDefault="000978FE" w:rsidP="000978FE">
      <w:pPr>
        <w:spacing w:line="360" w:lineRule="auto"/>
        <w:ind w:firstLineChars="200" w:firstLine="480"/>
        <w:rPr>
          <w:rFonts w:ascii="宋体" w:hAnsi="宋体"/>
          <w:sz w:val="24"/>
          <w:szCs w:val="24"/>
        </w:rPr>
      </w:pPr>
      <w:r w:rsidRPr="000978FE">
        <w:rPr>
          <w:rFonts w:ascii="宋体" w:hAnsi="宋体" w:hint="eastAsia"/>
          <w:sz w:val="24"/>
          <w:szCs w:val="24"/>
        </w:rPr>
        <w:t>（1）海岛地区水资源预报技术</w:t>
      </w:r>
    </w:p>
    <w:p w14:paraId="4C0C1E24" w14:textId="77777777" w:rsidR="000978FE" w:rsidRPr="000978FE" w:rsidRDefault="000978FE" w:rsidP="005A2800">
      <w:pPr>
        <w:spacing w:line="360" w:lineRule="auto"/>
        <w:ind w:firstLine="480"/>
        <w:rPr>
          <w:rFonts w:ascii="宋体" w:hAnsi="宋体"/>
          <w:sz w:val="24"/>
          <w:szCs w:val="24"/>
        </w:rPr>
      </w:pPr>
      <w:r w:rsidRPr="000978FE">
        <w:rPr>
          <w:rFonts w:ascii="宋体" w:hAnsi="宋体" w:hint="eastAsia"/>
          <w:sz w:val="24"/>
          <w:szCs w:val="24"/>
        </w:rPr>
        <w:t>科学合理的海岛地区水资源调度是建立在充分掌握海岛流域客观水文规律、预报未来水文现象变化的基础上的。建立短期和中长期海岛地区水资源预报模型，可以为实现海岛地区水资源的高效利用提供必要的条件基础。项目综合分析海岛地区独特的水文地理特征，通过构建多种基于人工智能和物理机制的水文模型，有效地提高了海岛地区水资源预报精度。</w:t>
      </w:r>
    </w:p>
    <w:p w14:paraId="07ED322F" w14:textId="77777777" w:rsidR="000978FE" w:rsidRPr="000978FE" w:rsidRDefault="000978FE" w:rsidP="000978FE">
      <w:pPr>
        <w:spacing w:line="360" w:lineRule="auto"/>
        <w:ind w:firstLineChars="200" w:firstLine="480"/>
        <w:rPr>
          <w:rFonts w:ascii="宋体" w:hAnsi="宋体"/>
          <w:sz w:val="24"/>
          <w:szCs w:val="24"/>
        </w:rPr>
      </w:pPr>
      <w:r w:rsidRPr="000978FE">
        <w:rPr>
          <w:rFonts w:ascii="宋体" w:hAnsi="宋体" w:hint="eastAsia"/>
          <w:sz w:val="24"/>
          <w:szCs w:val="24"/>
        </w:rPr>
        <w:t>（2）海岛地区多水源多目标联合配置与调度技术</w:t>
      </w:r>
    </w:p>
    <w:p w14:paraId="141ED96A" w14:textId="6403864F" w:rsidR="00AF6488" w:rsidRDefault="000978FE" w:rsidP="004B71AC">
      <w:pPr>
        <w:spacing w:line="360" w:lineRule="auto"/>
        <w:ind w:firstLine="480"/>
        <w:rPr>
          <w:rFonts w:ascii="宋体" w:hAnsi="宋体"/>
          <w:sz w:val="24"/>
          <w:szCs w:val="24"/>
        </w:rPr>
      </w:pPr>
      <w:r w:rsidRPr="000978FE">
        <w:rPr>
          <w:rFonts w:ascii="宋体" w:hAnsi="宋体" w:hint="eastAsia"/>
          <w:sz w:val="24"/>
          <w:szCs w:val="24"/>
        </w:rPr>
        <w:t>本成果针对海岛地区复杂水工程群系统，提出了一种新的适用于海岛地区的水资源优化配置方法。基于“分区-分级”优化配置理念，分析了多水源多用户复杂系统中的水力联系，提出水厂余蓄量的概念，并以供水保证率最大化、成本支出最小化以及水厂余蓄量最小化为目标函数，构建了复杂水工程群多目标优化配置模型，并以浙江省舟山本岛的水资源优化配置为例，开展了海岛地区多水源多目标联合配置与调度研究。</w:t>
      </w:r>
    </w:p>
    <w:p w14:paraId="60683A3B" w14:textId="0A9AD2AE" w:rsidR="000978FE" w:rsidRPr="00AF6488" w:rsidRDefault="000978FE" w:rsidP="000978FE">
      <w:pPr>
        <w:spacing w:line="360" w:lineRule="auto"/>
        <w:jc w:val="left"/>
        <w:rPr>
          <w:rFonts w:ascii="Times New Roman" w:hAnsi="Times New Roman" w:cs="Times New Roman"/>
          <w:b/>
          <w:sz w:val="28"/>
          <w:szCs w:val="24"/>
        </w:rPr>
      </w:pPr>
      <w:r w:rsidRPr="00AF6488">
        <w:rPr>
          <w:rFonts w:ascii="Times New Roman" w:hAnsi="Times New Roman" w:cs="Times New Roman" w:hint="eastAsia"/>
          <w:b/>
          <w:sz w:val="28"/>
          <w:szCs w:val="24"/>
        </w:rPr>
        <w:t>项目</w:t>
      </w:r>
      <w:r>
        <w:rPr>
          <w:rFonts w:ascii="Times New Roman" w:hAnsi="Times New Roman" w:cs="Times New Roman" w:hint="eastAsia"/>
          <w:b/>
          <w:sz w:val="28"/>
          <w:szCs w:val="24"/>
        </w:rPr>
        <w:t>创新点</w:t>
      </w:r>
      <w:r w:rsidRPr="00AF6488">
        <w:rPr>
          <w:rFonts w:ascii="Times New Roman" w:hAnsi="Times New Roman" w:cs="Times New Roman" w:hint="eastAsia"/>
          <w:b/>
          <w:sz w:val="28"/>
          <w:szCs w:val="24"/>
        </w:rPr>
        <w:t>：</w:t>
      </w:r>
    </w:p>
    <w:p w14:paraId="2CED41DB" w14:textId="77777777" w:rsidR="00DE30C9" w:rsidRPr="00DE30C9" w:rsidRDefault="00DE30C9" w:rsidP="00DE30C9">
      <w:pPr>
        <w:spacing w:line="360" w:lineRule="auto"/>
        <w:ind w:firstLineChars="200" w:firstLine="480"/>
        <w:rPr>
          <w:rFonts w:ascii="宋体" w:hAnsi="宋体"/>
          <w:sz w:val="24"/>
          <w:szCs w:val="24"/>
        </w:rPr>
      </w:pPr>
      <w:r w:rsidRPr="00DE30C9">
        <w:rPr>
          <w:rFonts w:ascii="宋体" w:hAnsi="宋体" w:hint="eastAsia"/>
          <w:sz w:val="24"/>
          <w:szCs w:val="24"/>
        </w:rPr>
        <w:t>（1）提出一种基于基流分割和人工神经网络模型的径流预报方法，在中长期径流预报中考虑基流分割问题，将基流和地表径流作为人工神经网络模型的驱动因子预测中长期径流流量，从而提高年峰值和月流量的预测精度。</w:t>
      </w:r>
    </w:p>
    <w:p w14:paraId="250432AC" w14:textId="77777777" w:rsidR="00DE30C9" w:rsidRPr="00DE30C9" w:rsidRDefault="00DE30C9" w:rsidP="00DE30C9">
      <w:pPr>
        <w:spacing w:line="360" w:lineRule="auto"/>
        <w:ind w:firstLineChars="200" w:firstLine="480"/>
        <w:rPr>
          <w:rFonts w:ascii="宋体" w:hAnsi="宋体"/>
          <w:sz w:val="24"/>
          <w:szCs w:val="24"/>
        </w:rPr>
      </w:pPr>
      <w:r w:rsidRPr="00DE30C9">
        <w:rPr>
          <w:rFonts w:ascii="宋体" w:hAnsi="宋体" w:hint="eastAsia"/>
          <w:sz w:val="24"/>
          <w:szCs w:val="24"/>
        </w:rPr>
        <w:t>（2）采用LSTM、GRU和GWO-LSSVM分别建立了不同预报因子组合和预见期的径流预报模型，深入评估不同模型在不同预报因子、不同预见期、不同集水面积、不同参数的径流预报效果，为神经网络模型应用于海岛地区水文预报和水库运行调度提供参考。</w:t>
      </w:r>
    </w:p>
    <w:p w14:paraId="2D18A83C" w14:textId="77777777" w:rsidR="00DE30C9" w:rsidRPr="00DE30C9" w:rsidRDefault="00DE30C9" w:rsidP="00DE30C9">
      <w:pPr>
        <w:spacing w:line="360" w:lineRule="auto"/>
        <w:ind w:firstLineChars="200" w:firstLine="480"/>
        <w:rPr>
          <w:rFonts w:ascii="宋体" w:hAnsi="宋体"/>
          <w:sz w:val="24"/>
          <w:szCs w:val="24"/>
        </w:rPr>
      </w:pPr>
      <w:r w:rsidRPr="00DE30C9">
        <w:rPr>
          <w:rFonts w:ascii="宋体" w:hAnsi="宋体" w:hint="eastAsia"/>
          <w:sz w:val="24"/>
          <w:szCs w:val="24"/>
        </w:rPr>
        <w:t>（3）提出一种基于“分区-分级”的优化配置理念和水厂余蓄量概念的适用于海岛地区的水资源优化配置方法，在不同来水条件实现动态调整本岛水和大陆水的供水比例，多</w:t>
      </w:r>
      <w:r w:rsidRPr="00DE30C9">
        <w:rPr>
          <w:rFonts w:ascii="宋体" w:hAnsi="宋体" w:hint="eastAsia"/>
          <w:sz w:val="24"/>
          <w:szCs w:val="24"/>
        </w:rPr>
        <w:lastRenderedPageBreak/>
        <w:t>属性决策可辅助决策者在不同场景下优选方案，为海岛地区的水资源优化配置提供科学依据，提高社会、经济等综合效益。</w:t>
      </w:r>
    </w:p>
    <w:p w14:paraId="2359D9C7" w14:textId="77777777" w:rsidR="00DE30C9" w:rsidRDefault="00DE30C9" w:rsidP="00DE30C9">
      <w:pPr>
        <w:spacing w:line="360" w:lineRule="auto"/>
        <w:ind w:firstLineChars="200" w:firstLine="480"/>
        <w:rPr>
          <w:rFonts w:ascii="宋体" w:hAnsi="宋体"/>
          <w:sz w:val="24"/>
          <w:szCs w:val="24"/>
        </w:rPr>
      </w:pPr>
      <w:r w:rsidRPr="00DE30C9">
        <w:rPr>
          <w:rFonts w:ascii="宋体" w:hAnsi="宋体" w:hint="eastAsia"/>
          <w:sz w:val="24"/>
          <w:szCs w:val="24"/>
        </w:rPr>
        <w:t>（4）提出了一种基于人工智能(AI)的管理方法，将自适应多步预测模型和多目标水库运行优化相结合，实现了海岛地区水资源优化配置，通过对某一前置时间预测的运行效益收益或诱发成本进行评估，为决策提供依据。</w:t>
      </w:r>
    </w:p>
    <w:p w14:paraId="79BC570A" w14:textId="77777777" w:rsidR="00AE47B8" w:rsidRPr="00DE29FA" w:rsidRDefault="00DE29FA" w:rsidP="00DE29FA">
      <w:pPr>
        <w:spacing w:line="360" w:lineRule="auto"/>
        <w:rPr>
          <w:rFonts w:ascii="宋体" w:hAnsi="宋体"/>
          <w:b/>
          <w:sz w:val="28"/>
          <w:szCs w:val="28"/>
        </w:rPr>
      </w:pPr>
      <w:r w:rsidRPr="00DE29FA">
        <w:rPr>
          <w:rFonts w:ascii="宋体" w:hAnsi="宋体" w:hint="eastAsia"/>
          <w:b/>
          <w:sz w:val="28"/>
          <w:szCs w:val="28"/>
        </w:rPr>
        <w:t>主要完成单位情况：</w:t>
      </w:r>
    </w:p>
    <w:p w14:paraId="6DA9BD2B" w14:textId="77777777" w:rsidR="00DE29FA" w:rsidRDefault="00DE29FA" w:rsidP="00DE29FA">
      <w:pPr>
        <w:spacing w:line="360" w:lineRule="auto"/>
        <w:ind w:firstLine="720"/>
        <w:rPr>
          <w:rFonts w:ascii="宋体" w:hAnsi="宋体"/>
          <w:sz w:val="24"/>
          <w:szCs w:val="24"/>
        </w:rPr>
      </w:pPr>
      <w:r>
        <w:rPr>
          <w:rFonts w:ascii="宋体" w:hAnsi="宋体" w:hint="eastAsia"/>
          <w:b/>
          <w:sz w:val="24"/>
          <w:szCs w:val="24"/>
        </w:rPr>
        <w:t>第一完成单位：</w:t>
      </w:r>
      <w:r w:rsidRPr="00DE29FA">
        <w:rPr>
          <w:rFonts w:ascii="宋体" w:hAnsi="宋体" w:hint="eastAsia"/>
          <w:sz w:val="24"/>
          <w:szCs w:val="24"/>
        </w:rPr>
        <w:t>岱山县水利局</w:t>
      </w:r>
    </w:p>
    <w:p w14:paraId="51309158" w14:textId="7FDE8E70" w:rsidR="00DE29FA" w:rsidRDefault="00DE29FA" w:rsidP="00DE29FA">
      <w:pPr>
        <w:spacing w:line="360" w:lineRule="auto"/>
        <w:ind w:firstLine="720"/>
        <w:rPr>
          <w:rFonts w:ascii="宋体" w:hAnsi="宋体"/>
          <w:sz w:val="24"/>
          <w:szCs w:val="24"/>
        </w:rPr>
      </w:pPr>
      <w:r w:rsidRPr="00DE29FA">
        <w:rPr>
          <w:rFonts w:ascii="宋体" w:hAnsi="宋体" w:hint="eastAsia"/>
          <w:sz w:val="24"/>
          <w:szCs w:val="24"/>
        </w:rPr>
        <w:t>岱山县水利局为项目的主持、主编单位。负责基础资料收集、报告汇编、组织项目组日常研究工作等。针对海岛地区水资源高效利用开展研究，为海岛地区水资源高效利用关键技术的研究提供了重要的技术支撑。</w:t>
      </w:r>
    </w:p>
    <w:p w14:paraId="170046D1" w14:textId="4B02B9A2" w:rsidR="00DE29FA" w:rsidRDefault="00DE29FA" w:rsidP="00DE29FA">
      <w:pPr>
        <w:spacing w:line="360" w:lineRule="auto"/>
        <w:ind w:firstLine="720"/>
        <w:rPr>
          <w:rFonts w:ascii="宋体" w:hAnsi="宋体"/>
          <w:sz w:val="24"/>
          <w:szCs w:val="24"/>
        </w:rPr>
      </w:pPr>
      <w:r w:rsidRPr="00DE29FA">
        <w:rPr>
          <w:rFonts w:ascii="宋体" w:hAnsi="宋体" w:hint="eastAsia"/>
          <w:b/>
          <w:sz w:val="24"/>
          <w:szCs w:val="24"/>
        </w:rPr>
        <w:t>第二</w:t>
      </w:r>
      <w:r w:rsidR="00E64042">
        <w:rPr>
          <w:rFonts w:ascii="宋体" w:hAnsi="宋体" w:hint="eastAsia"/>
          <w:b/>
          <w:sz w:val="24"/>
          <w:szCs w:val="24"/>
        </w:rPr>
        <w:t>、三</w:t>
      </w:r>
      <w:r w:rsidRPr="00DE29FA">
        <w:rPr>
          <w:rFonts w:ascii="宋体" w:hAnsi="宋体" w:hint="eastAsia"/>
          <w:b/>
          <w:sz w:val="24"/>
          <w:szCs w:val="24"/>
        </w:rPr>
        <w:t>完成单位：</w:t>
      </w:r>
      <w:r w:rsidRPr="00DE29FA">
        <w:rPr>
          <w:rFonts w:ascii="宋体" w:hAnsi="宋体" w:hint="eastAsia"/>
          <w:sz w:val="24"/>
          <w:szCs w:val="24"/>
        </w:rPr>
        <w:t>浙江中水工程技术有限公司、浙江大学</w:t>
      </w:r>
    </w:p>
    <w:p w14:paraId="6A98479C" w14:textId="17D2E27B" w:rsidR="00DE29FA" w:rsidRPr="00DE29FA" w:rsidRDefault="00DE29FA" w:rsidP="00DE29FA">
      <w:pPr>
        <w:spacing w:line="360" w:lineRule="auto"/>
        <w:ind w:firstLine="720"/>
        <w:rPr>
          <w:rFonts w:ascii="宋体" w:hAnsi="宋体"/>
          <w:sz w:val="24"/>
          <w:szCs w:val="24"/>
        </w:rPr>
        <w:sectPr w:rsidR="00DE29FA" w:rsidRPr="00DE29FA">
          <w:pgSz w:w="12240" w:h="15840"/>
          <w:pgMar w:top="1440" w:right="1440" w:bottom="1440" w:left="1440" w:header="720" w:footer="720" w:gutter="0"/>
          <w:cols w:space="720"/>
          <w:docGrid w:linePitch="360"/>
        </w:sectPr>
      </w:pPr>
      <w:r w:rsidRPr="00DE29FA">
        <w:rPr>
          <w:rFonts w:ascii="宋体" w:hAnsi="宋体" w:hint="eastAsia"/>
          <w:sz w:val="24"/>
          <w:szCs w:val="24"/>
        </w:rPr>
        <w:t>浙江中水工程技术有限公司、浙江大学作为项目的副主编单位，负责基础资料整理、开展海岛地区水资源预报技术和海岛地区多水源多目标联合配置与调度技术研究、报告主要章节编写，并协助主编单位做好技术方案讨论等工作。</w:t>
      </w:r>
    </w:p>
    <w:p w14:paraId="2C655D94" w14:textId="77777777" w:rsidR="00DE30C9" w:rsidRPr="00DE30C9" w:rsidRDefault="00DE30C9" w:rsidP="00DE30C9">
      <w:pPr>
        <w:spacing w:line="360" w:lineRule="auto"/>
        <w:jc w:val="center"/>
        <w:rPr>
          <w:rFonts w:ascii="Times New Roman" w:hAnsi="Times New Roman" w:cs="Times New Roman"/>
          <w:b/>
          <w:sz w:val="28"/>
          <w:szCs w:val="24"/>
        </w:rPr>
      </w:pPr>
      <w:r w:rsidRPr="00DE30C9">
        <w:rPr>
          <w:rFonts w:ascii="Times New Roman" w:hAnsi="Times New Roman" w:cs="Times New Roman"/>
          <w:b/>
          <w:sz w:val="28"/>
          <w:szCs w:val="24"/>
        </w:rPr>
        <w:lastRenderedPageBreak/>
        <w:t>主</w:t>
      </w:r>
      <w:r w:rsidRPr="00DE30C9">
        <w:rPr>
          <w:rFonts w:ascii="Times New Roman" w:hAnsi="Times New Roman" w:cs="Times New Roman"/>
          <w:b/>
          <w:sz w:val="28"/>
          <w:szCs w:val="24"/>
        </w:rPr>
        <w:t xml:space="preserve">  </w:t>
      </w:r>
      <w:r w:rsidRPr="00DE30C9">
        <w:rPr>
          <w:rFonts w:ascii="Times New Roman" w:hAnsi="Times New Roman" w:cs="Times New Roman"/>
          <w:b/>
          <w:sz w:val="28"/>
          <w:szCs w:val="24"/>
        </w:rPr>
        <w:t>要</w:t>
      </w:r>
      <w:r w:rsidRPr="00DE30C9">
        <w:rPr>
          <w:rFonts w:ascii="Times New Roman" w:hAnsi="Times New Roman" w:cs="Times New Roman"/>
          <w:b/>
          <w:sz w:val="28"/>
          <w:szCs w:val="24"/>
        </w:rPr>
        <w:t xml:space="preserve">  </w:t>
      </w:r>
      <w:r w:rsidRPr="00DE30C9">
        <w:rPr>
          <w:rFonts w:ascii="Times New Roman" w:hAnsi="Times New Roman" w:cs="Times New Roman"/>
          <w:b/>
          <w:sz w:val="28"/>
          <w:szCs w:val="24"/>
        </w:rPr>
        <w:t>研</w:t>
      </w:r>
      <w:r w:rsidRPr="00DE30C9">
        <w:rPr>
          <w:rFonts w:ascii="Times New Roman" w:hAnsi="Times New Roman" w:cs="Times New Roman"/>
          <w:b/>
          <w:sz w:val="28"/>
          <w:szCs w:val="24"/>
        </w:rPr>
        <w:t xml:space="preserve">  </w:t>
      </w:r>
      <w:r w:rsidRPr="00DE30C9">
        <w:rPr>
          <w:rFonts w:ascii="Times New Roman" w:hAnsi="Times New Roman" w:cs="Times New Roman"/>
          <w:b/>
          <w:sz w:val="28"/>
          <w:szCs w:val="24"/>
        </w:rPr>
        <w:t>制</w:t>
      </w:r>
      <w:r w:rsidRPr="00DE30C9">
        <w:rPr>
          <w:rFonts w:ascii="Times New Roman" w:hAnsi="Times New Roman" w:cs="Times New Roman"/>
          <w:b/>
          <w:sz w:val="28"/>
          <w:szCs w:val="24"/>
        </w:rPr>
        <w:t xml:space="preserve">  </w:t>
      </w:r>
      <w:r w:rsidRPr="00DE30C9">
        <w:rPr>
          <w:rFonts w:ascii="Times New Roman" w:hAnsi="Times New Roman" w:cs="Times New Roman"/>
          <w:b/>
          <w:sz w:val="28"/>
          <w:szCs w:val="24"/>
        </w:rPr>
        <w:t>人</w:t>
      </w:r>
      <w:r w:rsidRPr="00DE30C9">
        <w:rPr>
          <w:rFonts w:ascii="Times New Roman" w:hAnsi="Times New Roman" w:cs="Times New Roman"/>
          <w:b/>
          <w:sz w:val="28"/>
          <w:szCs w:val="24"/>
        </w:rPr>
        <w:t xml:space="preserve">  </w:t>
      </w:r>
      <w:r w:rsidRPr="00DE30C9">
        <w:rPr>
          <w:rFonts w:ascii="Times New Roman" w:hAnsi="Times New Roman" w:cs="Times New Roman"/>
          <w:b/>
          <w:sz w:val="28"/>
          <w:szCs w:val="24"/>
        </w:rPr>
        <w:t>员</w:t>
      </w:r>
      <w:r w:rsidRPr="00DE30C9">
        <w:rPr>
          <w:rFonts w:ascii="Times New Roman" w:hAnsi="Times New Roman" w:cs="Times New Roman"/>
          <w:b/>
          <w:sz w:val="28"/>
          <w:szCs w:val="24"/>
        </w:rPr>
        <w:t xml:space="preserve">  </w:t>
      </w:r>
      <w:r w:rsidRPr="00DE30C9">
        <w:rPr>
          <w:rFonts w:ascii="Times New Roman" w:hAnsi="Times New Roman" w:cs="Times New Roman"/>
          <w:b/>
          <w:sz w:val="28"/>
          <w:szCs w:val="24"/>
        </w:rPr>
        <w:t>名</w:t>
      </w:r>
      <w:r w:rsidRPr="00DE30C9">
        <w:rPr>
          <w:rFonts w:ascii="Times New Roman" w:hAnsi="Times New Roman" w:cs="Times New Roman"/>
          <w:b/>
          <w:sz w:val="28"/>
          <w:szCs w:val="24"/>
        </w:rPr>
        <w:t xml:space="preserve">  </w:t>
      </w:r>
      <w:r w:rsidRPr="00DE30C9">
        <w:rPr>
          <w:rFonts w:ascii="Times New Roman" w:hAnsi="Times New Roman" w:cs="Times New Roman"/>
          <w:b/>
          <w:sz w:val="28"/>
          <w:szCs w:val="24"/>
        </w:rPr>
        <w:t>单</w:t>
      </w:r>
    </w:p>
    <w:p w14:paraId="47C3C045" w14:textId="77777777" w:rsidR="00DE30C9" w:rsidRPr="00DE30C9" w:rsidRDefault="00DE30C9" w:rsidP="00DE30C9">
      <w:pPr>
        <w:spacing w:line="360" w:lineRule="auto"/>
        <w:rPr>
          <w:rFonts w:ascii="宋体" w:hAnsi="宋体"/>
          <w:b/>
          <w:sz w:val="24"/>
          <w:szCs w:val="24"/>
        </w:rPr>
      </w:pPr>
    </w:p>
    <w:tbl>
      <w:tblPr>
        <w:tblW w:w="1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801"/>
        <w:gridCol w:w="1184"/>
        <w:gridCol w:w="1217"/>
        <w:gridCol w:w="1334"/>
        <w:gridCol w:w="3119"/>
        <w:gridCol w:w="3583"/>
      </w:tblGrid>
      <w:tr w:rsidR="00DE30C9" w:rsidRPr="00DE30C9" w14:paraId="54365F00" w14:textId="77777777" w:rsidTr="00DE30C9">
        <w:trPr>
          <w:trHeight w:val="928"/>
        </w:trPr>
        <w:tc>
          <w:tcPr>
            <w:tcW w:w="704" w:type="dxa"/>
            <w:vAlign w:val="center"/>
          </w:tcPr>
          <w:p w14:paraId="3BB3F82D"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序号</w:t>
            </w:r>
          </w:p>
        </w:tc>
        <w:tc>
          <w:tcPr>
            <w:tcW w:w="992" w:type="dxa"/>
            <w:vAlign w:val="center"/>
          </w:tcPr>
          <w:p w14:paraId="0244996A"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姓名</w:t>
            </w:r>
          </w:p>
        </w:tc>
        <w:tc>
          <w:tcPr>
            <w:tcW w:w="801" w:type="dxa"/>
            <w:vAlign w:val="center"/>
          </w:tcPr>
          <w:p w14:paraId="1CBE1A6D"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性别</w:t>
            </w:r>
          </w:p>
        </w:tc>
        <w:tc>
          <w:tcPr>
            <w:tcW w:w="1184" w:type="dxa"/>
            <w:vAlign w:val="center"/>
          </w:tcPr>
          <w:p w14:paraId="440893CD"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出生年月</w:t>
            </w:r>
          </w:p>
        </w:tc>
        <w:tc>
          <w:tcPr>
            <w:tcW w:w="1217" w:type="dxa"/>
            <w:vAlign w:val="center"/>
          </w:tcPr>
          <w:p w14:paraId="181B05E7"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技术职称</w:t>
            </w:r>
          </w:p>
        </w:tc>
        <w:tc>
          <w:tcPr>
            <w:tcW w:w="1334" w:type="dxa"/>
            <w:vAlign w:val="center"/>
          </w:tcPr>
          <w:p w14:paraId="5FBE2E02"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文化程度（学位）</w:t>
            </w:r>
          </w:p>
        </w:tc>
        <w:tc>
          <w:tcPr>
            <w:tcW w:w="3119" w:type="dxa"/>
            <w:vAlign w:val="center"/>
          </w:tcPr>
          <w:p w14:paraId="1DF7DA52"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工作单位</w:t>
            </w:r>
          </w:p>
        </w:tc>
        <w:tc>
          <w:tcPr>
            <w:tcW w:w="3583" w:type="dxa"/>
            <w:vAlign w:val="center"/>
          </w:tcPr>
          <w:p w14:paraId="487F3C3A"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对成果创造性贡献</w:t>
            </w:r>
          </w:p>
        </w:tc>
      </w:tr>
      <w:tr w:rsidR="00DE30C9" w:rsidRPr="00DE30C9" w14:paraId="0030D83E" w14:textId="77777777" w:rsidTr="00DE30C9">
        <w:trPr>
          <w:trHeight w:val="399"/>
        </w:trPr>
        <w:tc>
          <w:tcPr>
            <w:tcW w:w="704" w:type="dxa"/>
            <w:vAlign w:val="center"/>
          </w:tcPr>
          <w:p w14:paraId="44E76C59"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w:t>
            </w:r>
          </w:p>
        </w:tc>
        <w:tc>
          <w:tcPr>
            <w:tcW w:w="992" w:type="dxa"/>
            <w:vAlign w:val="center"/>
          </w:tcPr>
          <w:p w14:paraId="7D347B01"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修海峰</w:t>
            </w:r>
          </w:p>
        </w:tc>
        <w:tc>
          <w:tcPr>
            <w:tcW w:w="801" w:type="dxa"/>
            <w:vAlign w:val="center"/>
          </w:tcPr>
          <w:p w14:paraId="615FCC0C"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男</w:t>
            </w:r>
          </w:p>
        </w:tc>
        <w:tc>
          <w:tcPr>
            <w:tcW w:w="1184" w:type="dxa"/>
            <w:vAlign w:val="center"/>
          </w:tcPr>
          <w:p w14:paraId="3323DDC6"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1982.12</w:t>
            </w:r>
          </w:p>
        </w:tc>
        <w:tc>
          <w:tcPr>
            <w:tcW w:w="1217" w:type="dxa"/>
            <w:vAlign w:val="center"/>
          </w:tcPr>
          <w:p w14:paraId="01FFC09D"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高工</w:t>
            </w:r>
          </w:p>
        </w:tc>
        <w:tc>
          <w:tcPr>
            <w:tcW w:w="1334" w:type="dxa"/>
            <w:vAlign w:val="center"/>
          </w:tcPr>
          <w:p w14:paraId="4B8CE5AE"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博士</w:t>
            </w:r>
          </w:p>
        </w:tc>
        <w:tc>
          <w:tcPr>
            <w:tcW w:w="3119" w:type="dxa"/>
            <w:vAlign w:val="center"/>
          </w:tcPr>
          <w:p w14:paraId="77542937"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岱山县水利局</w:t>
            </w:r>
          </w:p>
        </w:tc>
        <w:tc>
          <w:tcPr>
            <w:tcW w:w="3583" w:type="dxa"/>
            <w:vAlign w:val="center"/>
          </w:tcPr>
          <w:p w14:paraId="72BE0E20"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项目主持、总体思路设计与实施</w:t>
            </w:r>
          </w:p>
        </w:tc>
      </w:tr>
      <w:tr w:rsidR="00DE30C9" w:rsidRPr="00DE30C9" w14:paraId="0D353FCC" w14:textId="77777777" w:rsidTr="00DE30C9">
        <w:trPr>
          <w:trHeight w:val="399"/>
        </w:trPr>
        <w:tc>
          <w:tcPr>
            <w:tcW w:w="704" w:type="dxa"/>
            <w:vAlign w:val="center"/>
          </w:tcPr>
          <w:p w14:paraId="6CE46450"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2</w:t>
            </w:r>
          </w:p>
        </w:tc>
        <w:tc>
          <w:tcPr>
            <w:tcW w:w="992" w:type="dxa"/>
            <w:vAlign w:val="center"/>
          </w:tcPr>
          <w:p w14:paraId="10E94E33"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林瑞润</w:t>
            </w:r>
          </w:p>
        </w:tc>
        <w:tc>
          <w:tcPr>
            <w:tcW w:w="801" w:type="dxa"/>
            <w:vAlign w:val="center"/>
          </w:tcPr>
          <w:p w14:paraId="6169A310"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男</w:t>
            </w:r>
          </w:p>
        </w:tc>
        <w:tc>
          <w:tcPr>
            <w:tcW w:w="1184" w:type="dxa"/>
            <w:vAlign w:val="center"/>
          </w:tcPr>
          <w:p w14:paraId="2CA180EB"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1984.5</w:t>
            </w:r>
          </w:p>
        </w:tc>
        <w:tc>
          <w:tcPr>
            <w:tcW w:w="1217" w:type="dxa"/>
            <w:vAlign w:val="center"/>
          </w:tcPr>
          <w:p w14:paraId="4ADB849F"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高工</w:t>
            </w:r>
          </w:p>
        </w:tc>
        <w:tc>
          <w:tcPr>
            <w:tcW w:w="1334" w:type="dxa"/>
            <w:vAlign w:val="center"/>
          </w:tcPr>
          <w:p w14:paraId="627BAC04"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本科</w:t>
            </w:r>
          </w:p>
        </w:tc>
        <w:tc>
          <w:tcPr>
            <w:tcW w:w="3119" w:type="dxa"/>
            <w:vAlign w:val="center"/>
          </w:tcPr>
          <w:p w14:paraId="3D82F0A4"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浙江中水工程技术有限公司</w:t>
            </w:r>
          </w:p>
        </w:tc>
        <w:tc>
          <w:tcPr>
            <w:tcW w:w="3583" w:type="dxa"/>
            <w:vAlign w:val="center"/>
          </w:tcPr>
          <w:p w14:paraId="63569F97"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项目总体实施</w:t>
            </w:r>
          </w:p>
        </w:tc>
      </w:tr>
      <w:tr w:rsidR="00DE30C9" w:rsidRPr="00DE30C9" w14:paraId="37EF81FA" w14:textId="77777777" w:rsidTr="00DE30C9">
        <w:trPr>
          <w:trHeight w:val="399"/>
        </w:trPr>
        <w:tc>
          <w:tcPr>
            <w:tcW w:w="704" w:type="dxa"/>
            <w:vAlign w:val="center"/>
          </w:tcPr>
          <w:p w14:paraId="4EDD23B7"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3</w:t>
            </w:r>
          </w:p>
        </w:tc>
        <w:tc>
          <w:tcPr>
            <w:tcW w:w="992" w:type="dxa"/>
            <w:vAlign w:val="center"/>
          </w:tcPr>
          <w:p w14:paraId="14AFFC93"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陈浩</w:t>
            </w:r>
          </w:p>
        </w:tc>
        <w:tc>
          <w:tcPr>
            <w:tcW w:w="801" w:type="dxa"/>
            <w:vAlign w:val="center"/>
          </w:tcPr>
          <w:p w14:paraId="3E7945C1"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男</w:t>
            </w:r>
          </w:p>
        </w:tc>
        <w:tc>
          <w:tcPr>
            <w:tcW w:w="1184" w:type="dxa"/>
            <w:vAlign w:val="center"/>
          </w:tcPr>
          <w:p w14:paraId="4D75D959"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1990.8</w:t>
            </w:r>
          </w:p>
        </w:tc>
        <w:tc>
          <w:tcPr>
            <w:tcW w:w="1217" w:type="dxa"/>
            <w:vAlign w:val="center"/>
          </w:tcPr>
          <w:p w14:paraId="3D201C2D" w14:textId="3441ACF5" w:rsidR="00DE30C9" w:rsidRPr="00DE30C9" w:rsidRDefault="00E64042" w:rsidP="00DE30C9">
            <w:pPr>
              <w:spacing w:line="360" w:lineRule="auto"/>
              <w:jc w:val="center"/>
              <w:rPr>
                <w:rFonts w:ascii="宋体" w:hAnsi="宋体" w:hint="eastAsia"/>
                <w:bCs/>
                <w:sz w:val="22"/>
                <w:szCs w:val="24"/>
              </w:rPr>
            </w:pPr>
            <w:r>
              <w:rPr>
                <w:rFonts w:ascii="宋体" w:hAnsi="宋体" w:hint="eastAsia"/>
                <w:bCs/>
                <w:sz w:val="22"/>
                <w:szCs w:val="24"/>
              </w:rPr>
              <w:t>/</w:t>
            </w:r>
          </w:p>
        </w:tc>
        <w:tc>
          <w:tcPr>
            <w:tcW w:w="1334" w:type="dxa"/>
            <w:vAlign w:val="center"/>
          </w:tcPr>
          <w:p w14:paraId="13E5B2F5"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博士</w:t>
            </w:r>
          </w:p>
        </w:tc>
        <w:tc>
          <w:tcPr>
            <w:tcW w:w="3119" w:type="dxa"/>
            <w:vAlign w:val="center"/>
          </w:tcPr>
          <w:p w14:paraId="6E0F14DA"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浙江大学</w:t>
            </w:r>
          </w:p>
        </w:tc>
        <w:tc>
          <w:tcPr>
            <w:tcW w:w="3583" w:type="dxa"/>
            <w:vAlign w:val="center"/>
          </w:tcPr>
          <w:p w14:paraId="539FE3B5"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水文预报模型</w:t>
            </w:r>
          </w:p>
        </w:tc>
      </w:tr>
      <w:tr w:rsidR="00DE30C9" w:rsidRPr="00DE30C9" w14:paraId="0C16E041" w14:textId="77777777" w:rsidTr="00DE30C9">
        <w:trPr>
          <w:trHeight w:val="399"/>
        </w:trPr>
        <w:tc>
          <w:tcPr>
            <w:tcW w:w="704" w:type="dxa"/>
            <w:vAlign w:val="center"/>
          </w:tcPr>
          <w:p w14:paraId="7A5A2AE2"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4</w:t>
            </w:r>
          </w:p>
        </w:tc>
        <w:tc>
          <w:tcPr>
            <w:tcW w:w="992" w:type="dxa"/>
            <w:vAlign w:val="center"/>
          </w:tcPr>
          <w:p w14:paraId="702C22D9"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张沙平</w:t>
            </w:r>
          </w:p>
        </w:tc>
        <w:tc>
          <w:tcPr>
            <w:tcW w:w="801" w:type="dxa"/>
            <w:vAlign w:val="center"/>
          </w:tcPr>
          <w:p w14:paraId="6841DDAF"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女</w:t>
            </w:r>
          </w:p>
        </w:tc>
        <w:tc>
          <w:tcPr>
            <w:tcW w:w="1184" w:type="dxa"/>
            <w:vAlign w:val="center"/>
          </w:tcPr>
          <w:p w14:paraId="41E27058"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1983.11</w:t>
            </w:r>
          </w:p>
        </w:tc>
        <w:tc>
          <w:tcPr>
            <w:tcW w:w="1217" w:type="dxa"/>
            <w:vAlign w:val="center"/>
          </w:tcPr>
          <w:p w14:paraId="26FCBDC8"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高工</w:t>
            </w:r>
          </w:p>
        </w:tc>
        <w:tc>
          <w:tcPr>
            <w:tcW w:w="1334" w:type="dxa"/>
            <w:vAlign w:val="center"/>
          </w:tcPr>
          <w:p w14:paraId="49096504"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本科</w:t>
            </w:r>
          </w:p>
        </w:tc>
        <w:tc>
          <w:tcPr>
            <w:tcW w:w="3119" w:type="dxa"/>
            <w:vAlign w:val="center"/>
          </w:tcPr>
          <w:p w14:paraId="08752F9C"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岱山县水利局</w:t>
            </w:r>
          </w:p>
        </w:tc>
        <w:tc>
          <w:tcPr>
            <w:tcW w:w="3583" w:type="dxa"/>
            <w:vAlign w:val="center"/>
          </w:tcPr>
          <w:p w14:paraId="12B02F65"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水资源保障和调度</w:t>
            </w:r>
          </w:p>
        </w:tc>
      </w:tr>
      <w:tr w:rsidR="00DE30C9" w:rsidRPr="00DE30C9" w14:paraId="7CACAA18" w14:textId="77777777" w:rsidTr="00DE30C9">
        <w:trPr>
          <w:trHeight w:val="399"/>
        </w:trPr>
        <w:tc>
          <w:tcPr>
            <w:tcW w:w="704" w:type="dxa"/>
            <w:vAlign w:val="center"/>
          </w:tcPr>
          <w:p w14:paraId="64A5D7AE"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5</w:t>
            </w:r>
          </w:p>
        </w:tc>
        <w:tc>
          <w:tcPr>
            <w:tcW w:w="992" w:type="dxa"/>
            <w:vAlign w:val="center"/>
          </w:tcPr>
          <w:p w14:paraId="495025A5"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郭玉雪</w:t>
            </w:r>
          </w:p>
        </w:tc>
        <w:tc>
          <w:tcPr>
            <w:tcW w:w="801" w:type="dxa"/>
            <w:vAlign w:val="center"/>
          </w:tcPr>
          <w:p w14:paraId="22C11950"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女</w:t>
            </w:r>
          </w:p>
        </w:tc>
        <w:tc>
          <w:tcPr>
            <w:tcW w:w="1184" w:type="dxa"/>
            <w:vAlign w:val="center"/>
          </w:tcPr>
          <w:p w14:paraId="64F4DAE4"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1990.1</w:t>
            </w:r>
          </w:p>
        </w:tc>
        <w:tc>
          <w:tcPr>
            <w:tcW w:w="1217" w:type="dxa"/>
            <w:vAlign w:val="center"/>
          </w:tcPr>
          <w:p w14:paraId="207E4BF3"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特聘研究员</w:t>
            </w:r>
          </w:p>
        </w:tc>
        <w:tc>
          <w:tcPr>
            <w:tcW w:w="1334" w:type="dxa"/>
            <w:vAlign w:val="center"/>
          </w:tcPr>
          <w:p w14:paraId="28346B11"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博士</w:t>
            </w:r>
          </w:p>
        </w:tc>
        <w:tc>
          <w:tcPr>
            <w:tcW w:w="3119" w:type="dxa"/>
            <w:vAlign w:val="center"/>
          </w:tcPr>
          <w:p w14:paraId="7DFC3115"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浙江大学</w:t>
            </w:r>
          </w:p>
        </w:tc>
        <w:tc>
          <w:tcPr>
            <w:tcW w:w="3583" w:type="dxa"/>
            <w:vAlign w:val="center"/>
          </w:tcPr>
          <w:p w14:paraId="4EF3DE86"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水资源调度</w:t>
            </w:r>
          </w:p>
        </w:tc>
      </w:tr>
      <w:tr w:rsidR="00DE30C9" w:rsidRPr="00DE30C9" w14:paraId="605B5BF4" w14:textId="77777777" w:rsidTr="00DE30C9">
        <w:trPr>
          <w:trHeight w:val="399"/>
        </w:trPr>
        <w:tc>
          <w:tcPr>
            <w:tcW w:w="704" w:type="dxa"/>
            <w:vAlign w:val="center"/>
          </w:tcPr>
          <w:p w14:paraId="07065EBF"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6</w:t>
            </w:r>
          </w:p>
        </w:tc>
        <w:tc>
          <w:tcPr>
            <w:tcW w:w="992" w:type="dxa"/>
            <w:vAlign w:val="center"/>
          </w:tcPr>
          <w:p w14:paraId="1A6D7AF7"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许月萍</w:t>
            </w:r>
          </w:p>
        </w:tc>
        <w:tc>
          <w:tcPr>
            <w:tcW w:w="801" w:type="dxa"/>
            <w:vAlign w:val="center"/>
          </w:tcPr>
          <w:p w14:paraId="75130455"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女</w:t>
            </w:r>
          </w:p>
        </w:tc>
        <w:tc>
          <w:tcPr>
            <w:tcW w:w="1184" w:type="dxa"/>
            <w:vAlign w:val="center"/>
          </w:tcPr>
          <w:p w14:paraId="759A3054"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1975.10</w:t>
            </w:r>
          </w:p>
        </w:tc>
        <w:tc>
          <w:tcPr>
            <w:tcW w:w="1217" w:type="dxa"/>
            <w:vAlign w:val="center"/>
          </w:tcPr>
          <w:p w14:paraId="373D05AB"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教授</w:t>
            </w:r>
          </w:p>
        </w:tc>
        <w:tc>
          <w:tcPr>
            <w:tcW w:w="1334" w:type="dxa"/>
            <w:vAlign w:val="center"/>
          </w:tcPr>
          <w:p w14:paraId="3B0F5467"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博士</w:t>
            </w:r>
          </w:p>
        </w:tc>
        <w:tc>
          <w:tcPr>
            <w:tcW w:w="3119" w:type="dxa"/>
            <w:vAlign w:val="center"/>
          </w:tcPr>
          <w:p w14:paraId="5625C0BE"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浙江大学</w:t>
            </w:r>
          </w:p>
        </w:tc>
        <w:tc>
          <w:tcPr>
            <w:tcW w:w="3583" w:type="dxa"/>
            <w:vAlign w:val="center"/>
          </w:tcPr>
          <w:p w14:paraId="01602440"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预报和调度指导</w:t>
            </w:r>
          </w:p>
        </w:tc>
      </w:tr>
      <w:tr w:rsidR="00DE30C9" w:rsidRPr="00DE30C9" w14:paraId="36B58875" w14:textId="77777777" w:rsidTr="00DE30C9">
        <w:trPr>
          <w:trHeight w:val="399"/>
        </w:trPr>
        <w:tc>
          <w:tcPr>
            <w:tcW w:w="704" w:type="dxa"/>
            <w:vAlign w:val="center"/>
          </w:tcPr>
          <w:p w14:paraId="2BE37C08"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7</w:t>
            </w:r>
          </w:p>
        </w:tc>
        <w:tc>
          <w:tcPr>
            <w:tcW w:w="992" w:type="dxa"/>
            <w:vAlign w:val="center"/>
          </w:tcPr>
          <w:p w14:paraId="5119FC6C"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翁小波</w:t>
            </w:r>
          </w:p>
        </w:tc>
        <w:tc>
          <w:tcPr>
            <w:tcW w:w="801" w:type="dxa"/>
            <w:vAlign w:val="center"/>
          </w:tcPr>
          <w:p w14:paraId="6CF599F1"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男</w:t>
            </w:r>
          </w:p>
        </w:tc>
        <w:tc>
          <w:tcPr>
            <w:tcW w:w="1184" w:type="dxa"/>
            <w:vAlign w:val="center"/>
          </w:tcPr>
          <w:p w14:paraId="251FA32C"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1986.1</w:t>
            </w:r>
          </w:p>
        </w:tc>
        <w:tc>
          <w:tcPr>
            <w:tcW w:w="1217" w:type="dxa"/>
            <w:vAlign w:val="center"/>
          </w:tcPr>
          <w:p w14:paraId="49C382C2"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高工</w:t>
            </w:r>
          </w:p>
        </w:tc>
        <w:tc>
          <w:tcPr>
            <w:tcW w:w="1334" w:type="dxa"/>
            <w:vAlign w:val="center"/>
          </w:tcPr>
          <w:p w14:paraId="6C7C3A05"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本科</w:t>
            </w:r>
          </w:p>
        </w:tc>
        <w:tc>
          <w:tcPr>
            <w:tcW w:w="3119" w:type="dxa"/>
            <w:vAlign w:val="center"/>
          </w:tcPr>
          <w:p w14:paraId="74CAC115"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浙江中水工程技术有限公司</w:t>
            </w:r>
          </w:p>
        </w:tc>
        <w:tc>
          <w:tcPr>
            <w:tcW w:w="3583" w:type="dxa"/>
            <w:vAlign w:val="center"/>
          </w:tcPr>
          <w:p w14:paraId="215E38CB"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海岛供水和调度</w:t>
            </w:r>
          </w:p>
        </w:tc>
      </w:tr>
      <w:tr w:rsidR="00DE30C9" w:rsidRPr="00DE30C9" w14:paraId="1144D903" w14:textId="77777777" w:rsidTr="00DE30C9">
        <w:trPr>
          <w:trHeight w:val="399"/>
        </w:trPr>
        <w:tc>
          <w:tcPr>
            <w:tcW w:w="704" w:type="dxa"/>
            <w:vAlign w:val="center"/>
          </w:tcPr>
          <w:p w14:paraId="6D40B9A2"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8</w:t>
            </w:r>
          </w:p>
        </w:tc>
        <w:tc>
          <w:tcPr>
            <w:tcW w:w="992" w:type="dxa"/>
            <w:vAlign w:val="center"/>
          </w:tcPr>
          <w:p w14:paraId="671E607A"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胡煜彬</w:t>
            </w:r>
          </w:p>
        </w:tc>
        <w:tc>
          <w:tcPr>
            <w:tcW w:w="801" w:type="dxa"/>
            <w:vAlign w:val="center"/>
          </w:tcPr>
          <w:p w14:paraId="1368266D"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男</w:t>
            </w:r>
          </w:p>
        </w:tc>
        <w:tc>
          <w:tcPr>
            <w:tcW w:w="1184" w:type="dxa"/>
            <w:vAlign w:val="center"/>
          </w:tcPr>
          <w:p w14:paraId="1D96F1FA"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1982.10</w:t>
            </w:r>
          </w:p>
        </w:tc>
        <w:tc>
          <w:tcPr>
            <w:tcW w:w="1217" w:type="dxa"/>
            <w:vAlign w:val="center"/>
          </w:tcPr>
          <w:p w14:paraId="42CDB725"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正高</w:t>
            </w:r>
          </w:p>
        </w:tc>
        <w:tc>
          <w:tcPr>
            <w:tcW w:w="1334" w:type="dxa"/>
            <w:vAlign w:val="center"/>
          </w:tcPr>
          <w:p w14:paraId="68F7F08A"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本科</w:t>
            </w:r>
          </w:p>
        </w:tc>
        <w:tc>
          <w:tcPr>
            <w:tcW w:w="3119" w:type="dxa"/>
            <w:vAlign w:val="center"/>
          </w:tcPr>
          <w:p w14:paraId="0AD3BFC5"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浙江中水工程技术有限公司</w:t>
            </w:r>
          </w:p>
        </w:tc>
        <w:tc>
          <w:tcPr>
            <w:tcW w:w="3583" w:type="dxa"/>
            <w:vAlign w:val="center"/>
          </w:tcPr>
          <w:p w14:paraId="78708FAD"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海岛供水和调度</w:t>
            </w:r>
          </w:p>
        </w:tc>
      </w:tr>
      <w:tr w:rsidR="00DE30C9" w:rsidRPr="00DE30C9" w14:paraId="688CC6A6" w14:textId="77777777" w:rsidTr="00DE30C9">
        <w:trPr>
          <w:trHeight w:val="399"/>
        </w:trPr>
        <w:tc>
          <w:tcPr>
            <w:tcW w:w="704" w:type="dxa"/>
            <w:vAlign w:val="center"/>
          </w:tcPr>
          <w:p w14:paraId="1945F0A1"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9</w:t>
            </w:r>
          </w:p>
        </w:tc>
        <w:tc>
          <w:tcPr>
            <w:tcW w:w="992" w:type="dxa"/>
            <w:vAlign w:val="center"/>
          </w:tcPr>
          <w:p w14:paraId="2B2D0E3B"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于欣廷</w:t>
            </w:r>
          </w:p>
        </w:tc>
        <w:tc>
          <w:tcPr>
            <w:tcW w:w="801" w:type="dxa"/>
            <w:vAlign w:val="center"/>
          </w:tcPr>
          <w:p w14:paraId="7A87BAAE"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女</w:t>
            </w:r>
          </w:p>
        </w:tc>
        <w:tc>
          <w:tcPr>
            <w:tcW w:w="1184" w:type="dxa"/>
            <w:vAlign w:val="center"/>
          </w:tcPr>
          <w:p w14:paraId="4411AFD4"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1997.8</w:t>
            </w:r>
          </w:p>
        </w:tc>
        <w:tc>
          <w:tcPr>
            <w:tcW w:w="1217" w:type="dxa"/>
            <w:vAlign w:val="center"/>
          </w:tcPr>
          <w:p w14:paraId="7593335A" w14:textId="301DE50E" w:rsidR="00DE30C9" w:rsidRPr="00DE30C9" w:rsidRDefault="00E64042" w:rsidP="00DE30C9">
            <w:pPr>
              <w:spacing w:line="360" w:lineRule="auto"/>
              <w:jc w:val="center"/>
              <w:rPr>
                <w:rFonts w:ascii="宋体" w:hAnsi="宋体"/>
                <w:bCs/>
                <w:sz w:val="22"/>
                <w:szCs w:val="24"/>
              </w:rPr>
            </w:pPr>
            <w:r>
              <w:rPr>
                <w:rFonts w:ascii="宋体" w:hAnsi="宋体" w:hint="eastAsia"/>
                <w:bCs/>
                <w:sz w:val="22"/>
                <w:szCs w:val="24"/>
              </w:rPr>
              <w:t>/</w:t>
            </w:r>
            <w:bookmarkStart w:id="0" w:name="_GoBack"/>
            <w:bookmarkEnd w:id="0"/>
          </w:p>
        </w:tc>
        <w:tc>
          <w:tcPr>
            <w:tcW w:w="1334" w:type="dxa"/>
            <w:vAlign w:val="center"/>
          </w:tcPr>
          <w:p w14:paraId="2B25EDA5"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本科</w:t>
            </w:r>
          </w:p>
        </w:tc>
        <w:tc>
          <w:tcPr>
            <w:tcW w:w="3119" w:type="dxa"/>
            <w:vAlign w:val="center"/>
          </w:tcPr>
          <w:p w14:paraId="691AA6C9"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浙江大学</w:t>
            </w:r>
          </w:p>
        </w:tc>
        <w:tc>
          <w:tcPr>
            <w:tcW w:w="3583" w:type="dxa"/>
            <w:vAlign w:val="center"/>
          </w:tcPr>
          <w:p w14:paraId="3E7D50AD"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水库调度模型</w:t>
            </w:r>
          </w:p>
        </w:tc>
      </w:tr>
      <w:tr w:rsidR="00DE30C9" w:rsidRPr="00DE30C9" w14:paraId="49437B08" w14:textId="77777777" w:rsidTr="00DE30C9">
        <w:trPr>
          <w:trHeight w:val="399"/>
        </w:trPr>
        <w:tc>
          <w:tcPr>
            <w:tcW w:w="704" w:type="dxa"/>
            <w:vAlign w:val="center"/>
          </w:tcPr>
          <w:p w14:paraId="7BADCB48"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10</w:t>
            </w:r>
          </w:p>
        </w:tc>
        <w:tc>
          <w:tcPr>
            <w:tcW w:w="992" w:type="dxa"/>
            <w:vAlign w:val="center"/>
          </w:tcPr>
          <w:p w14:paraId="555C8875"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高颖会</w:t>
            </w:r>
          </w:p>
        </w:tc>
        <w:tc>
          <w:tcPr>
            <w:tcW w:w="801" w:type="dxa"/>
            <w:vAlign w:val="center"/>
          </w:tcPr>
          <w:p w14:paraId="59EBE1B8"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女</w:t>
            </w:r>
          </w:p>
        </w:tc>
        <w:tc>
          <w:tcPr>
            <w:tcW w:w="1184" w:type="dxa"/>
            <w:vAlign w:val="center"/>
          </w:tcPr>
          <w:p w14:paraId="493F3B4A"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1991.8</w:t>
            </w:r>
          </w:p>
        </w:tc>
        <w:tc>
          <w:tcPr>
            <w:tcW w:w="1217" w:type="dxa"/>
            <w:vAlign w:val="center"/>
          </w:tcPr>
          <w:p w14:paraId="19D271DB"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工程师</w:t>
            </w:r>
          </w:p>
        </w:tc>
        <w:tc>
          <w:tcPr>
            <w:tcW w:w="1334" w:type="dxa"/>
            <w:vAlign w:val="center"/>
          </w:tcPr>
          <w:p w14:paraId="3966AE95"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硕士</w:t>
            </w:r>
          </w:p>
        </w:tc>
        <w:tc>
          <w:tcPr>
            <w:tcW w:w="3119" w:type="dxa"/>
            <w:vAlign w:val="center"/>
          </w:tcPr>
          <w:p w14:paraId="334463AB"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浙江中水工程技术有限公司</w:t>
            </w:r>
          </w:p>
        </w:tc>
        <w:tc>
          <w:tcPr>
            <w:tcW w:w="3583" w:type="dxa"/>
            <w:vAlign w:val="center"/>
          </w:tcPr>
          <w:p w14:paraId="61B07348"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海岛供水模式研究</w:t>
            </w:r>
          </w:p>
        </w:tc>
      </w:tr>
      <w:tr w:rsidR="00DE30C9" w:rsidRPr="00DE30C9" w14:paraId="1482E8EE" w14:textId="77777777" w:rsidTr="00DE30C9">
        <w:trPr>
          <w:trHeight w:val="399"/>
        </w:trPr>
        <w:tc>
          <w:tcPr>
            <w:tcW w:w="704" w:type="dxa"/>
            <w:vAlign w:val="center"/>
          </w:tcPr>
          <w:p w14:paraId="3CD3AEA2"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11</w:t>
            </w:r>
          </w:p>
        </w:tc>
        <w:tc>
          <w:tcPr>
            <w:tcW w:w="992" w:type="dxa"/>
            <w:vAlign w:val="center"/>
          </w:tcPr>
          <w:p w14:paraId="1FDF56B1"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姚杰</w:t>
            </w:r>
          </w:p>
        </w:tc>
        <w:tc>
          <w:tcPr>
            <w:tcW w:w="801" w:type="dxa"/>
            <w:vAlign w:val="center"/>
          </w:tcPr>
          <w:p w14:paraId="560D95F9"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男</w:t>
            </w:r>
          </w:p>
        </w:tc>
        <w:tc>
          <w:tcPr>
            <w:tcW w:w="1184" w:type="dxa"/>
            <w:vAlign w:val="center"/>
          </w:tcPr>
          <w:p w14:paraId="623F4AD8"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1973.2</w:t>
            </w:r>
          </w:p>
        </w:tc>
        <w:tc>
          <w:tcPr>
            <w:tcW w:w="1217" w:type="dxa"/>
            <w:vAlign w:val="center"/>
          </w:tcPr>
          <w:p w14:paraId="3127350F"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正高</w:t>
            </w:r>
          </w:p>
        </w:tc>
        <w:tc>
          <w:tcPr>
            <w:tcW w:w="1334" w:type="dxa"/>
            <w:vAlign w:val="center"/>
          </w:tcPr>
          <w:p w14:paraId="482B4C34" w14:textId="77777777" w:rsidR="00DE30C9" w:rsidRPr="00DE30C9" w:rsidRDefault="00DE30C9" w:rsidP="00DE30C9">
            <w:pPr>
              <w:spacing w:line="360" w:lineRule="auto"/>
              <w:jc w:val="center"/>
              <w:rPr>
                <w:rFonts w:ascii="宋体" w:hAnsi="宋体"/>
                <w:bCs/>
                <w:sz w:val="22"/>
                <w:szCs w:val="24"/>
              </w:rPr>
            </w:pPr>
            <w:r w:rsidRPr="00DE30C9">
              <w:rPr>
                <w:rFonts w:ascii="宋体" w:hAnsi="宋体"/>
                <w:bCs/>
                <w:sz w:val="22"/>
                <w:szCs w:val="24"/>
              </w:rPr>
              <w:t>本科</w:t>
            </w:r>
          </w:p>
        </w:tc>
        <w:tc>
          <w:tcPr>
            <w:tcW w:w="3119" w:type="dxa"/>
            <w:vAlign w:val="center"/>
          </w:tcPr>
          <w:p w14:paraId="401732DE" w14:textId="77777777" w:rsidR="00DE30C9" w:rsidRPr="00DE30C9" w:rsidRDefault="00DE30C9" w:rsidP="00DE30C9">
            <w:pPr>
              <w:spacing w:line="360" w:lineRule="auto"/>
              <w:jc w:val="center"/>
              <w:rPr>
                <w:rFonts w:ascii="宋体" w:hAnsi="宋体"/>
                <w:bCs/>
                <w:sz w:val="22"/>
                <w:szCs w:val="24"/>
              </w:rPr>
            </w:pPr>
            <w:r w:rsidRPr="00DE30C9">
              <w:rPr>
                <w:rFonts w:ascii="宋体" w:hAnsi="宋体"/>
                <w:sz w:val="22"/>
                <w:szCs w:val="24"/>
              </w:rPr>
              <w:t>浙江中水工程技术有限公司</w:t>
            </w:r>
          </w:p>
        </w:tc>
        <w:tc>
          <w:tcPr>
            <w:tcW w:w="3583" w:type="dxa"/>
            <w:vAlign w:val="center"/>
          </w:tcPr>
          <w:p w14:paraId="55074F88" w14:textId="77777777" w:rsidR="00DE30C9" w:rsidRPr="00DE30C9" w:rsidRDefault="00DE30C9" w:rsidP="00DE30C9">
            <w:pPr>
              <w:spacing w:line="360" w:lineRule="auto"/>
              <w:jc w:val="center"/>
              <w:rPr>
                <w:rFonts w:ascii="宋体" w:hAnsi="宋体"/>
                <w:bCs/>
                <w:sz w:val="22"/>
                <w:szCs w:val="24"/>
              </w:rPr>
            </w:pPr>
            <w:r w:rsidRPr="00DE30C9">
              <w:rPr>
                <w:rFonts w:ascii="宋体" w:hAnsi="宋体" w:hint="eastAsia"/>
                <w:sz w:val="22"/>
                <w:szCs w:val="24"/>
              </w:rPr>
              <w:t>海岛供水模式研究</w:t>
            </w:r>
          </w:p>
        </w:tc>
      </w:tr>
      <w:tr w:rsidR="00DE30C9" w:rsidRPr="00DE30C9" w14:paraId="636F4AB0" w14:textId="77777777" w:rsidTr="00DE30C9">
        <w:trPr>
          <w:trHeight w:val="399"/>
        </w:trPr>
        <w:tc>
          <w:tcPr>
            <w:tcW w:w="704" w:type="dxa"/>
            <w:vAlign w:val="center"/>
          </w:tcPr>
          <w:p w14:paraId="7D2EA1BD" w14:textId="77777777" w:rsidR="00DE30C9" w:rsidRPr="00DE30C9" w:rsidRDefault="00DE30C9" w:rsidP="00DE30C9">
            <w:pPr>
              <w:spacing w:line="360" w:lineRule="auto"/>
              <w:jc w:val="center"/>
              <w:rPr>
                <w:rFonts w:ascii="宋体" w:hAnsi="宋体"/>
                <w:bCs/>
                <w:sz w:val="22"/>
                <w:szCs w:val="24"/>
              </w:rPr>
            </w:pPr>
          </w:p>
        </w:tc>
        <w:tc>
          <w:tcPr>
            <w:tcW w:w="992" w:type="dxa"/>
            <w:vAlign w:val="center"/>
          </w:tcPr>
          <w:p w14:paraId="00FFC11B" w14:textId="77777777" w:rsidR="00DE30C9" w:rsidRPr="00DE30C9" w:rsidRDefault="00DE30C9" w:rsidP="00DE30C9">
            <w:pPr>
              <w:spacing w:line="360" w:lineRule="auto"/>
              <w:jc w:val="center"/>
              <w:rPr>
                <w:rFonts w:ascii="宋体" w:hAnsi="宋体"/>
                <w:bCs/>
                <w:sz w:val="22"/>
                <w:szCs w:val="24"/>
              </w:rPr>
            </w:pPr>
          </w:p>
        </w:tc>
        <w:tc>
          <w:tcPr>
            <w:tcW w:w="801" w:type="dxa"/>
            <w:vAlign w:val="center"/>
          </w:tcPr>
          <w:p w14:paraId="6E9FDC95" w14:textId="77777777" w:rsidR="00DE30C9" w:rsidRPr="00DE30C9" w:rsidRDefault="00DE30C9" w:rsidP="00DE30C9">
            <w:pPr>
              <w:spacing w:line="360" w:lineRule="auto"/>
              <w:jc w:val="center"/>
              <w:rPr>
                <w:rFonts w:ascii="宋体" w:hAnsi="宋体"/>
                <w:bCs/>
                <w:sz w:val="22"/>
                <w:szCs w:val="24"/>
              </w:rPr>
            </w:pPr>
          </w:p>
        </w:tc>
        <w:tc>
          <w:tcPr>
            <w:tcW w:w="1184" w:type="dxa"/>
            <w:vAlign w:val="center"/>
          </w:tcPr>
          <w:p w14:paraId="05DE2DAE" w14:textId="77777777" w:rsidR="00DE30C9" w:rsidRPr="00DE30C9" w:rsidRDefault="00DE30C9" w:rsidP="00DE30C9">
            <w:pPr>
              <w:spacing w:line="360" w:lineRule="auto"/>
              <w:jc w:val="center"/>
              <w:rPr>
                <w:rFonts w:ascii="宋体" w:hAnsi="宋体"/>
                <w:bCs/>
                <w:sz w:val="22"/>
                <w:szCs w:val="24"/>
              </w:rPr>
            </w:pPr>
          </w:p>
        </w:tc>
        <w:tc>
          <w:tcPr>
            <w:tcW w:w="1217" w:type="dxa"/>
            <w:vAlign w:val="center"/>
          </w:tcPr>
          <w:p w14:paraId="378B1A4B" w14:textId="77777777" w:rsidR="00DE30C9" w:rsidRPr="00DE30C9" w:rsidRDefault="00DE30C9" w:rsidP="00DE30C9">
            <w:pPr>
              <w:spacing w:line="360" w:lineRule="auto"/>
              <w:jc w:val="center"/>
              <w:rPr>
                <w:rFonts w:ascii="宋体" w:hAnsi="宋体"/>
                <w:bCs/>
                <w:sz w:val="22"/>
                <w:szCs w:val="24"/>
              </w:rPr>
            </w:pPr>
          </w:p>
        </w:tc>
        <w:tc>
          <w:tcPr>
            <w:tcW w:w="1334" w:type="dxa"/>
            <w:vAlign w:val="center"/>
          </w:tcPr>
          <w:p w14:paraId="6E7C7DEB" w14:textId="77777777" w:rsidR="00DE30C9" w:rsidRPr="00DE30C9" w:rsidRDefault="00DE30C9" w:rsidP="00DE30C9">
            <w:pPr>
              <w:spacing w:line="360" w:lineRule="auto"/>
              <w:jc w:val="center"/>
              <w:rPr>
                <w:rFonts w:ascii="宋体" w:hAnsi="宋体"/>
                <w:bCs/>
                <w:sz w:val="22"/>
                <w:szCs w:val="24"/>
              </w:rPr>
            </w:pPr>
          </w:p>
        </w:tc>
        <w:tc>
          <w:tcPr>
            <w:tcW w:w="3119" w:type="dxa"/>
            <w:vAlign w:val="center"/>
          </w:tcPr>
          <w:p w14:paraId="38F795EF" w14:textId="77777777" w:rsidR="00DE30C9" w:rsidRPr="00DE30C9" w:rsidRDefault="00DE30C9" w:rsidP="00DE30C9">
            <w:pPr>
              <w:spacing w:line="360" w:lineRule="auto"/>
              <w:jc w:val="center"/>
              <w:rPr>
                <w:rFonts w:ascii="宋体" w:hAnsi="宋体"/>
                <w:bCs/>
                <w:sz w:val="22"/>
                <w:szCs w:val="24"/>
              </w:rPr>
            </w:pPr>
          </w:p>
        </w:tc>
        <w:tc>
          <w:tcPr>
            <w:tcW w:w="3583" w:type="dxa"/>
            <w:vAlign w:val="center"/>
          </w:tcPr>
          <w:p w14:paraId="0D3FCB84" w14:textId="77777777" w:rsidR="00DE30C9" w:rsidRPr="00DE30C9" w:rsidRDefault="00DE30C9" w:rsidP="00DE30C9">
            <w:pPr>
              <w:spacing w:line="360" w:lineRule="auto"/>
              <w:jc w:val="center"/>
              <w:rPr>
                <w:rFonts w:ascii="宋体" w:hAnsi="宋体"/>
                <w:bCs/>
                <w:sz w:val="22"/>
                <w:szCs w:val="24"/>
              </w:rPr>
            </w:pPr>
          </w:p>
        </w:tc>
      </w:tr>
      <w:tr w:rsidR="00DE30C9" w:rsidRPr="00DE30C9" w14:paraId="3D1A7BFC" w14:textId="77777777" w:rsidTr="00DE30C9">
        <w:trPr>
          <w:trHeight w:val="399"/>
        </w:trPr>
        <w:tc>
          <w:tcPr>
            <w:tcW w:w="704" w:type="dxa"/>
            <w:vAlign w:val="center"/>
          </w:tcPr>
          <w:p w14:paraId="3F912392" w14:textId="77777777" w:rsidR="00DE30C9" w:rsidRPr="00DE30C9" w:rsidRDefault="00DE30C9" w:rsidP="00DE30C9">
            <w:pPr>
              <w:spacing w:line="360" w:lineRule="auto"/>
              <w:jc w:val="center"/>
              <w:rPr>
                <w:rFonts w:ascii="宋体" w:hAnsi="宋体"/>
                <w:bCs/>
                <w:sz w:val="22"/>
                <w:szCs w:val="24"/>
              </w:rPr>
            </w:pPr>
          </w:p>
        </w:tc>
        <w:tc>
          <w:tcPr>
            <w:tcW w:w="992" w:type="dxa"/>
            <w:vAlign w:val="center"/>
          </w:tcPr>
          <w:p w14:paraId="3E0E6584" w14:textId="77777777" w:rsidR="00DE30C9" w:rsidRPr="00DE30C9" w:rsidRDefault="00DE30C9" w:rsidP="00DE30C9">
            <w:pPr>
              <w:spacing w:line="360" w:lineRule="auto"/>
              <w:jc w:val="center"/>
              <w:rPr>
                <w:rFonts w:ascii="宋体" w:hAnsi="宋体"/>
                <w:bCs/>
                <w:sz w:val="22"/>
                <w:szCs w:val="24"/>
              </w:rPr>
            </w:pPr>
          </w:p>
        </w:tc>
        <w:tc>
          <w:tcPr>
            <w:tcW w:w="801" w:type="dxa"/>
            <w:vAlign w:val="center"/>
          </w:tcPr>
          <w:p w14:paraId="49594BC0" w14:textId="77777777" w:rsidR="00DE30C9" w:rsidRPr="00DE30C9" w:rsidRDefault="00DE30C9" w:rsidP="00DE30C9">
            <w:pPr>
              <w:spacing w:line="360" w:lineRule="auto"/>
              <w:jc w:val="center"/>
              <w:rPr>
                <w:rFonts w:ascii="宋体" w:hAnsi="宋体"/>
                <w:bCs/>
                <w:sz w:val="22"/>
                <w:szCs w:val="24"/>
              </w:rPr>
            </w:pPr>
          </w:p>
        </w:tc>
        <w:tc>
          <w:tcPr>
            <w:tcW w:w="1184" w:type="dxa"/>
            <w:vAlign w:val="center"/>
          </w:tcPr>
          <w:p w14:paraId="01BBD394" w14:textId="77777777" w:rsidR="00DE30C9" w:rsidRPr="00DE30C9" w:rsidRDefault="00DE30C9" w:rsidP="00DE30C9">
            <w:pPr>
              <w:spacing w:line="360" w:lineRule="auto"/>
              <w:jc w:val="center"/>
              <w:rPr>
                <w:rFonts w:ascii="宋体" w:hAnsi="宋体"/>
                <w:bCs/>
                <w:sz w:val="22"/>
                <w:szCs w:val="24"/>
              </w:rPr>
            </w:pPr>
          </w:p>
        </w:tc>
        <w:tc>
          <w:tcPr>
            <w:tcW w:w="1217" w:type="dxa"/>
            <w:vAlign w:val="center"/>
          </w:tcPr>
          <w:p w14:paraId="1DB08B8A" w14:textId="77777777" w:rsidR="00DE30C9" w:rsidRPr="00DE30C9" w:rsidRDefault="00DE30C9" w:rsidP="00DE30C9">
            <w:pPr>
              <w:spacing w:line="360" w:lineRule="auto"/>
              <w:jc w:val="center"/>
              <w:rPr>
                <w:rFonts w:ascii="宋体" w:hAnsi="宋体"/>
                <w:bCs/>
                <w:sz w:val="22"/>
                <w:szCs w:val="24"/>
              </w:rPr>
            </w:pPr>
          </w:p>
        </w:tc>
        <w:tc>
          <w:tcPr>
            <w:tcW w:w="1334" w:type="dxa"/>
            <w:vAlign w:val="center"/>
          </w:tcPr>
          <w:p w14:paraId="18E5FE83" w14:textId="77777777" w:rsidR="00DE30C9" w:rsidRPr="00DE30C9" w:rsidRDefault="00DE30C9" w:rsidP="00DE30C9">
            <w:pPr>
              <w:spacing w:line="360" w:lineRule="auto"/>
              <w:jc w:val="center"/>
              <w:rPr>
                <w:rFonts w:ascii="宋体" w:hAnsi="宋体"/>
                <w:bCs/>
                <w:sz w:val="22"/>
                <w:szCs w:val="24"/>
              </w:rPr>
            </w:pPr>
          </w:p>
        </w:tc>
        <w:tc>
          <w:tcPr>
            <w:tcW w:w="3119" w:type="dxa"/>
            <w:vAlign w:val="center"/>
          </w:tcPr>
          <w:p w14:paraId="4A6195BF" w14:textId="77777777" w:rsidR="00DE30C9" w:rsidRPr="00DE30C9" w:rsidRDefault="00DE30C9" w:rsidP="00DE30C9">
            <w:pPr>
              <w:spacing w:line="360" w:lineRule="auto"/>
              <w:jc w:val="center"/>
              <w:rPr>
                <w:rFonts w:ascii="宋体" w:hAnsi="宋体"/>
                <w:bCs/>
                <w:sz w:val="22"/>
                <w:szCs w:val="24"/>
              </w:rPr>
            </w:pPr>
          </w:p>
        </w:tc>
        <w:tc>
          <w:tcPr>
            <w:tcW w:w="3583" w:type="dxa"/>
            <w:vAlign w:val="center"/>
          </w:tcPr>
          <w:p w14:paraId="1CBA9608" w14:textId="77777777" w:rsidR="00DE30C9" w:rsidRPr="00DE30C9" w:rsidRDefault="00DE30C9" w:rsidP="00DE30C9">
            <w:pPr>
              <w:spacing w:line="360" w:lineRule="auto"/>
              <w:jc w:val="center"/>
              <w:rPr>
                <w:rFonts w:ascii="宋体" w:hAnsi="宋体"/>
                <w:bCs/>
                <w:sz w:val="22"/>
                <w:szCs w:val="24"/>
              </w:rPr>
            </w:pPr>
          </w:p>
        </w:tc>
      </w:tr>
      <w:tr w:rsidR="00DE30C9" w:rsidRPr="00DE30C9" w14:paraId="3E389A94" w14:textId="77777777" w:rsidTr="00DE30C9">
        <w:trPr>
          <w:trHeight w:val="399"/>
        </w:trPr>
        <w:tc>
          <w:tcPr>
            <w:tcW w:w="704" w:type="dxa"/>
            <w:vAlign w:val="center"/>
          </w:tcPr>
          <w:p w14:paraId="3C134C89" w14:textId="77777777" w:rsidR="00DE30C9" w:rsidRPr="00DE30C9" w:rsidRDefault="00DE30C9" w:rsidP="00DE30C9">
            <w:pPr>
              <w:spacing w:line="360" w:lineRule="auto"/>
              <w:jc w:val="center"/>
              <w:rPr>
                <w:rFonts w:ascii="宋体" w:hAnsi="宋体"/>
                <w:bCs/>
                <w:sz w:val="22"/>
                <w:szCs w:val="24"/>
              </w:rPr>
            </w:pPr>
          </w:p>
        </w:tc>
        <w:tc>
          <w:tcPr>
            <w:tcW w:w="992" w:type="dxa"/>
            <w:vAlign w:val="center"/>
          </w:tcPr>
          <w:p w14:paraId="4B6C0361" w14:textId="77777777" w:rsidR="00DE30C9" w:rsidRPr="00DE30C9" w:rsidRDefault="00DE30C9" w:rsidP="00DE30C9">
            <w:pPr>
              <w:spacing w:line="360" w:lineRule="auto"/>
              <w:jc w:val="center"/>
              <w:rPr>
                <w:rFonts w:ascii="宋体" w:hAnsi="宋体"/>
                <w:bCs/>
                <w:sz w:val="22"/>
                <w:szCs w:val="24"/>
              </w:rPr>
            </w:pPr>
          </w:p>
        </w:tc>
        <w:tc>
          <w:tcPr>
            <w:tcW w:w="801" w:type="dxa"/>
            <w:vAlign w:val="center"/>
          </w:tcPr>
          <w:p w14:paraId="09CA7164" w14:textId="77777777" w:rsidR="00DE30C9" w:rsidRPr="00DE30C9" w:rsidRDefault="00DE30C9" w:rsidP="00DE30C9">
            <w:pPr>
              <w:spacing w:line="360" w:lineRule="auto"/>
              <w:jc w:val="center"/>
              <w:rPr>
                <w:rFonts w:ascii="宋体" w:hAnsi="宋体"/>
                <w:bCs/>
                <w:sz w:val="22"/>
                <w:szCs w:val="24"/>
              </w:rPr>
            </w:pPr>
          </w:p>
        </w:tc>
        <w:tc>
          <w:tcPr>
            <w:tcW w:w="1184" w:type="dxa"/>
            <w:vAlign w:val="center"/>
          </w:tcPr>
          <w:p w14:paraId="366CB1F1" w14:textId="77777777" w:rsidR="00DE30C9" w:rsidRPr="00DE30C9" w:rsidRDefault="00DE30C9" w:rsidP="00DE30C9">
            <w:pPr>
              <w:spacing w:line="360" w:lineRule="auto"/>
              <w:jc w:val="center"/>
              <w:rPr>
                <w:rFonts w:ascii="宋体" w:hAnsi="宋体"/>
                <w:bCs/>
                <w:sz w:val="22"/>
                <w:szCs w:val="24"/>
              </w:rPr>
            </w:pPr>
          </w:p>
        </w:tc>
        <w:tc>
          <w:tcPr>
            <w:tcW w:w="1217" w:type="dxa"/>
            <w:vAlign w:val="center"/>
          </w:tcPr>
          <w:p w14:paraId="02F32F44" w14:textId="77777777" w:rsidR="00DE30C9" w:rsidRPr="00DE30C9" w:rsidRDefault="00DE30C9" w:rsidP="00DE30C9">
            <w:pPr>
              <w:spacing w:line="360" w:lineRule="auto"/>
              <w:jc w:val="center"/>
              <w:rPr>
                <w:rFonts w:ascii="宋体" w:hAnsi="宋体"/>
                <w:bCs/>
                <w:sz w:val="22"/>
                <w:szCs w:val="24"/>
              </w:rPr>
            </w:pPr>
          </w:p>
        </w:tc>
        <w:tc>
          <w:tcPr>
            <w:tcW w:w="1334" w:type="dxa"/>
            <w:vAlign w:val="center"/>
          </w:tcPr>
          <w:p w14:paraId="4668E678" w14:textId="77777777" w:rsidR="00DE30C9" w:rsidRPr="00DE30C9" w:rsidRDefault="00DE30C9" w:rsidP="00DE30C9">
            <w:pPr>
              <w:spacing w:line="360" w:lineRule="auto"/>
              <w:jc w:val="center"/>
              <w:rPr>
                <w:rFonts w:ascii="宋体" w:hAnsi="宋体"/>
                <w:bCs/>
                <w:sz w:val="22"/>
                <w:szCs w:val="24"/>
              </w:rPr>
            </w:pPr>
          </w:p>
        </w:tc>
        <w:tc>
          <w:tcPr>
            <w:tcW w:w="3119" w:type="dxa"/>
            <w:vAlign w:val="center"/>
          </w:tcPr>
          <w:p w14:paraId="415E6E3A" w14:textId="77777777" w:rsidR="00DE30C9" w:rsidRPr="00DE30C9" w:rsidRDefault="00DE30C9" w:rsidP="00DE30C9">
            <w:pPr>
              <w:spacing w:line="360" w:lineRule="auto"/>
              <w:jc w:val="center"/>
              <w:rPr>
                <w:rFonts w:ascii="宋体" w:hAnsi="宋体"/>
                <w:bCs/>
                <w:sz w:val="22"/>
                <w:szCs w:val="24"/>
              </w:rPr>
            </w:pPr>
          </w:p>
        </w:tc>
        <w:tc>
          <w:tcPr>
            <w:tcW w:w="3583" w:type="dxa"/>
            <w:vAlign w:val="center"/>
          </w:tcPr>
          <w:p w14:paraId="5EB76F60" w14:textId="77777777" w:rsidR="00DE30C9" w:rsidRPr="00DE30C9" w:rsidRDefault="00DE30C9" w:rsidP="00DE30C9">
            <w:pPr>
              <w:spacing w:line="360" w:lineRule="auto"/>
              <w:jc w:val="center"/>
              <w:rPr>
                <w:rFonts w:ascii="宋体" w:hAnsi="宋体"/>
                <w:bCs/>
                <w:sz w:val="22"/>
                <w:szCs w:val="24"/>
              </w:rPr>
            </w:pPr>
          </w:p>
        </w:tc>
      </w:tr>
      <w:tr w:rsidR="00DE30C9" w:rsidRPr="00DE30C9" w14:paraId="29ACF9F8" w14:textId="77777777" w:rsidTr="00DE30C9">
        <w:trPr>
          <w:trHeight w:val="399"/>
        </w:trPr>
        <w:tc>
          <w:tcPr>
            <w:tcW w:w="704" w:type="dxa"/>
            <w:vAlign w:val="center"/>
          </w:tcPr>
          <w:p w14:paraId="1C8EFE67" w14:textId="77777777" w:rsidR="00DE30C9" w:rsidRPr="00DE30C9" w:rsidRDefault="00DE30C9" w:rsidP="00DE30C9">
            <w:pPr>
              <w:spacing w:line="360" w:lineRule="auto"/>
              <w:jc w:val="center"/>
              <w:rPr>
                <w:rFonts w:ascii="宋体" w:hAnsi="宋体"/>
                <w:bCs/>
                <w:sz w:val="22"/>
                <w:szCs w:val="24"/>
              </w:rPr>
            </w:pPr>
          </w:p>
        </w:tc>
        <w:tc>
          <w:tcPr>
            <w:tcW w:w="992" w:type="dxa"/>
            <w:vAlign w:val="center"/>
          </w:tcPr>
          <w:p w14:paraId="34C278B4" w14:textId="77777777" w:rsidR="00DE30C9" w:rsidRPr="00DE30C9" w:rsidRDefault="00DE30C9" w:rsidP="00DE30C9">
            <w:pPr>
              <w:spacing w:line="360" w:lineRule="auto"/>
              <w:jc w:val="center"/>
              <w:rPr>
                <w:rFonts w:ascii="宋体" w:hAnsi="宋体"/>
                <w:bCs/>
                <w:sz w:val="22"/>
                <w:szCs w:val="24"/>
              </w:rPr>
            </w:pPr>
          </w:p>
        </w:tc>
        <w:tc>
          <w:tcPr>
            <w:tcW w:w="801" w:type="dxa"/>
            <w:vAlign w:val="center"/>
          </w:tcPr>
          <w:p w14:paraId="239D6F94" w14:textId="77777777" w:rsidR="00DE30C9" w:rsidRPr="00DE30C9" w:rsidRDefault="00DE30C9" w:rsidP="00DE30C9">
            <w:pPr>
              <w:spacing w:line="360" w:lineRule="auto"/>
              <w:jc w:val="center"/>
              <w:rPr>
                <w:rFonts w:ascii="宋体" w:hAnsi="宋体"/>
                <w:bCs/>
                <w:sz w:val="22"/>
                <w:szCs w:val="24"/>
              </w:rPr>
            </w:pPr>
          </w:p>
        </w:tc>
        <w:tc>
          <w:tcPr>
            <w:tcW w:w="1184" w:type="dxa"/>
            <w:vAlign w:val="center"/>
          </w:tcPr>
          <w:p w14:paraId="69CE409A" w14:textId="77777777" w:rsidR="00DE30C9" w:rsidRPr="00DE30C9" w:rsidRDefault="00DE30C9" w:rsidP="00DE30C9">
            <w:pPr>
              <w:spacing w:line="360" w:lineRule="auto"/>
              <w:jc w:val="center"/>
              <w:rPr>
                <w:rFonts w:ascii="宋体" w:hAnsi="宋体"/>
                <w:bCs/>
                <w:sz w:val="22"/>
                <w:szCs w:val="24"/>
              </w:rPr>
            </w:pPr>
          </w:p>
        </w:tc>
        <w:tc>
          <w:tcPr>
            <w:tcW w:w="1217" w:type="dxa"/>
            <w:vAlign w:val="center"/>
          </w:tcPr>
          <w:p w14:paraId="28914ADC" w14:textId="77777777" w:rsidR="00DE30C9" w:rsidRPr="00DE30C9" w:rsidRDefault="00DE30C9" w:rsidP="00DE30C9">
            <w:pPr>
              <w:spacing w:line="360" w:lineRule="auto"/>
              <w:jc w:val="center"/>
              <w:rPr>
                <w:rFonts w:ascii="宋体" w:hAnsi="宋体"/>
                <w:bCs/>
                <w:sz w:val="22"/>
                <w:szCs w:val="24"/>
              </w:rPr>
            </w:pPr>
          </w:p>
        </w:tc>
        <w:tc>
          <w:tcPr>
            <w:tcW w:w="1334" w:type="dxa"/>
            <w:vAlign w:val="center"/>
          </w:tcPr>
          <w:p w14:paraId="68F19783" w14:textId="77777777" w:rsidR="00DE30C9" w:rsidRPr="00DE30C9" w:rsidRDefault="00DE30C9" w:rsidP="00DE30C9">
            <w:pPr>
              <w:spacing w:line="360" w:lineRule="auto"/>
              <w:jc w:val="center"/>
              <w:rPr>
                <w:rFonts w:ascii="宋体" w:hAnsi="宋体"/>
                <w:bCs/>
                <w:sz w:val="22"/>
                <w:szCs w:val="24"/>
              </w:rPr>
            </w:pPr>
          </w:p>
        </w:tc>
        <w:tc>
          <w:tcPr>
            <w:tcW w:w="3119" w:type="dxa"/>
            <w:vAlign w:val="center"/>
          </w:tcPr>
          <w:p w14:paraId="174E6245" w14:textId="77777777" w:rsidR="00DE30C9" w:rsidRPr="00DE30C9" w:rsidRDefault="00DE30C9" w:rsidP="00DE30C9">
            <w:pPr>
              <w:spacing w:line="360" w:lineRule="auto"/>
              <w:jc w:val="center"/>
              <w:rPr>
                <w:rFonts w:ascii="宋体" w:hAnsi="宋体"/>
                <w:bCs/>
                <w:sz w:val="22"/>
                <w:szCs w:val="24"/>
              </w:rPr>
            </w:pPr>
          </w:p>
        </w:tc>
        <w:tc>
          <w:tcPr>
            <w:tcW w:w="3583" w:type="dxa"/>
            <w:vAlign w:val="center"/>
          </w:tcPr>
          <w:p w14:paraId="351CB733" w14:textId="77777777" w:rsidR="00DE30C9" w:rsidRPr="00DE30C9" w:rsidRDefault="00DE30C9" w:rsidP="00DE30C9">
            <w:pPr>
              <w:spacing w:line="360" w:lineRule="auto"/>
              <w:jc w:val="center"/>
              <w:rPr>
                <w:rFonts w:ascii="宋体" w:hAnsi="宋体"/>
                <w:bCs/>
                <w:sz w:val="22"/>
                <w:szCs w:val="24"/>
              </w:rPr>
            </w:pPr>
          </w:p>
        </w:tc>
      </w:tr>
    </w:tbl>
    <w:p w14:paraId="76447277" w14:textId="5B691D5C" w:rsidR="000978FE" w:rsidRPr="000978FE" w:rsidRDefault="000978FE" w:rsidP="00DE30C9">
      <w:pPr>
        <w:spacing w:line="360" w:lineRule="auto"/>
        <w:rPr>
          <w:rFonts w:ascii="宋体" w:hAnsi="宋体"/>
          <w:sz w:val="24"/>
          <w:szCs w:val="24"/>
        </w:rPr>
      </w:pPr>
    </w:p>
    <w:sectPr w:rsidR="000978FE" w:rsidRPr="000978FE" w:rsidSect="00DE30C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5A60B" w14:textId="77777777" w:rsidR="00105927" w:rsidRDefault="00105927" w:rsidP="00704029">
      <w:r>
        <w:separator/>
      </w:r>
    </w:p>
  </w:endnote>
  <w:endnote w:type="continuationSeparator" w:id="0">
    <w:p w14:paraId="67E146BE" w14:textId="77777777" w:rsidR="00105927" w:rsidRDefault="00105927" w:rsidP="0070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64049" w14:textId="77777777" w:rsidR="00105927" w:rsidRDefault="00105927" w:rsidP="00704029">
      <w:r>
        <w:separator/>
      </w:r>
    </w:p>
  </w:footnote>
  <w:footnote w:type="continuationSeparator" w:id="0">
    <w:p w14:paraId="770BA0B7" w14:textId="77777777" w:rsidR="00105927" w:rsidRDefault="00105927" w:rsidP="00704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3F"/>
    <w:rsid w:val="000006FD"/>
    <w:rsid w:val="000978FE"/>
    <w:rsid w:val="00105927"/>
    <w:rsid w:val="002077D4"/>
    <w:rsid w:val="004B71AC"/>
    <w:rsid w:val="004F373F"/>
    <w:rsid w:val="005A2800"/>
    <w:rsid w:val="00704029"/>
    <w:rsid w:val="00A70AC1"/>
    <w:rsid w:val="00AE47B8"/>
    <w:rsid w:val="00AF6488"/>
    <w:rsid w:val="00B65026"/>
    <w:rsid w:val="00DE29FA"/>
    <w:rsid w:val="00DE30C9"/>
    <w:rsid w:val="00E6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90EF5"/>
  <w15:chartTrackingRefBased/>
  <w15:docId w15:val="{44A6E590-93A4-4322-9E1F-72C880E1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8FE"/>
    <w:pPr>
      <w:widowControl w:val="0"/>
      <w:spacing w:after="0" w:line="240" w:lineRule="auto"/>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0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4029"/>
    <w:rPr>
      <w:rFonts w:eastAsia="宋体"/>
      <w:kern w:val="2"/>
      <w:sz w:val="18"/>
      <w:szCs w:val="18"/>
    </w:rPr>
  </w:style>
  <w:style w:type="paragraph" w:styleId="a5">
    <w:name w:val="footer"/>
    <w:basedOn w:val="a"/>
    <w:link w:val="a6"/>
    <w:uiPriority w:val="99"/>
    <w:unhideWhenUsed/>
    <w:rsid w:val="00704029"/>
    <w:pPr>
      <w:tabs>
        <w:tab w:val="center" w:pos="4153"/>
        <w:tab w:val="right" w:pos="8306"/>
      </w:tabs>
      <w:snapToGrid w:val="0"/>
      <w:jc w:val="left"/>
    </w:pPr>
    <w:rPr>
      <w:sz w:val="18"/>
      <w:szCs w:val="18"/>
    </w:rPr>
  </w:style>
  <w:style w:type="character" w:customStyle="1" w:styleId="a6">
    <w:name w:val="页脚 字符"/>
    <w:basedOn w:val="a0"/>
    <w:link w:val="a5"/>
    <w:uiPriority w:val="99"/>
    <w:rsid w:val="00704029"/>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chen</dc:creator>
  <cp:keywords/>
  <dc:description/>
  <cp:lastModifiedBy>Optiplex 3080</cp:lastModifiedBy>
  <cp:revision>9</cp:revision>
  <dcterms:created xsi:type="dcterms:W3CDTF">2022-01-27T01:33:00Z</dcterms:created>
  <dcterms:modified xsi:type="dcterms:W3CDTF">2022-01-27T02:12:00Z</dcterms:modified>
</cp:coreProperties>
</file>