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D98F2" w14:textId="59B12615" w:rsidR="00BC21C7" w:rsidRPr="00C4440B" w:rsidRDefault="00BC21C7" w:rsidP="00BC21C7">
      <w:pPr>
        <w:pStyle w:val="af1"/>
        <w:adjustRightInd w:val="0"/>
        <w:snapToGrid w:val="0"/>
        <w:spacing w:before="120" w:beforeAutospacing="0" w:after="0" w:afterAutospacing="0" w:line="360" w:lineRule="auto"/>
        <w:jc w:val="center"/>
        <w:rPr>
          <w:rFonts w:ascii="黑体" w:eastAsia="黑体" w:hAnsi="黑体" w:cstheme="minorBidi"/>
          <w:b/>
          <w:bCs/>
          <w:kern w:val="2"/>
        </w:rPr>
      </w:pPr>
      <w:r w:rsidRPr="00C4440B">
        <w:rPr>
          <w:rFonts w:ascii="黑体" w:eastAsia="黑体" w:hAnsi="黑体" w:cstheme="minorBidi" w:hint="eastAsia"/>
          <w:b/>
          <w:bCs/>
          <w:kern w:val="2"/>
        </w:rPr>
        <w:t>华夏幸福基业股份有限公司</w:t>
      </w:r>
      <w:r w:rsidR="00EC0B44" w:rsidRPr="00C4440B">
        <w:rPr>
          <w:rFonts w:ascii="黑体" w:eastAsia="黑体" w:hAnsi="黑体" w:cstheme="minorBidi" w:hint="eastAsia"/>
          <w:b/>
          <w:bCs/>
          <w:kern w:val="2"/>
        </w:rPr>
        <w:t>创新业务</w:t>
      </w:r>
      <w:r w:rsidRPr="00C4440B">
        <w:rPr>
          <w:rFonts w:ascii="黑体" w:eastAsia="黑体" w:hAnsi="黑体" w:cstheme="minorBidi"/>
          <w:b/>
          <w:bCs/>
          <w:kern w:val="2"/>
        </w:rPr>
        <w:t>2023</w:t>
      </w:r>
      <w:r w:rsidRPr="00C4440B">
        <w:rPr>
          <w:rFonts w:ascii="黑体" w:eastAsia="黑体" w:hAnsi="黑体" w:cstheme="minorBidi" w:hint="eastAsia"/>
          <w:b/>
          <w:bCs/>
          <w:kern w:val="2"/>
        </w:rPr>
        <w:t>级“创未来”培训生校园招聘</w:t>
      </w:r>
    </w:p>
    <w:p w14:paraId="62717213" w14:textId="77777777" w:rsidR="00BC21C7" w:rsidRPr="00805863" w:rsidRDefault="00BC21C7" w:rsidP="00BC21C7">
      <w:pPr>
        <w:pStyle w:val="af1"/>
        <w:adjustRightInd w:val="0"/>
        <w:snapToGrid w:val="0"/>
        <w:spacing w:before="120" w:beforeAutospacing="0" w:after="0" w:afterAutospacing="0" w:line="360" w:lineRule="auto"/>
        <w:rPr>
          <w:rFonts w:ascii="黑体" w:eastAsia="黑体" w:hAnsi="黑体"/>
          <w:color w:val="C00000"/>
          <w:sz w:val="21"/>
          <w:szCs w:val="21"/>
        </w:rPr>
      </w:pPr>
      <w:r w:rsidRPr="00805863">
        <w:rPr>
          <w:rStyle w:val="af9"/>
          <w:rFonts w:ascii="黑体" w:eastAsia="黑体" w:hAnsi="黑体" w:hint="eastAsia"/>
          <w:color w:val="C00000"/>
          <w:sz w:val="21"/>
          <w:szCs w:val="21"/>
        </w:rPr>
        <w:t>一、公司简介</w:t>
      </w:r>
    </w:p>
    <w:p w14:paraId="35322DE7" w14:textId="77777777" w:rsidR="00BC21C7" w:rsidRDefault="00BC21C7" w:rsidP="00BC21C7">
      <w:pPr>
        <w:pStyle w:val="af1"/>
        <w:adjustRightInd w:val="0"/>
        <w:snapToGrid w:val="0"/>
        <w:spacing w:before="120" w:beforeAutospacing="0" w:line="360" w:lineRule="auto"/>
        <w:ind w:firstLineChars="200" w:firstLine="420"/>
        <w:rPr>
          <w:rFonts w:ascii="黑体" w:eastAsia="黑体" w:hAnsi="黑体"/>
          <w:color w:val="000000" w:themeColor="text1"/>
          <w:sz w:val="21"/>
          <w:szCs w:val="21"/>
        </w:rPr>
      </w:pPr>
      <w:r w:rsidRPr="00F64EB3">
        <w:rPr>
          <w:rFonts w:ascii="黑体" w:eastAsia="黑体" w:hAnsi="黑体"/>
          <w:color w:val="000000" w:themeColor="text1"/>
          <w:sz w:val="21"/>
          <w:szCs w:val="21"/>
        </w:rPr>
        <w:t>华夏幸福基业股份有限公司（股票代码：600340）创立于 1998 年，公司秉持“服务即未来”的理念和“服务实体企业，发展县域经济”的使命，以产业新城为平台，以住宅开发和资产管理为基础，打造以产业发展为核心的政府服务体系和以空间服务为核心的企业服务体系，致力于成为中国领先的产业新城服务商。</w:t>
      </w:r>
    </w:p>
    <w:p w14:paraId="1279F9BF" w14:textId="135480D2" w:rsidR="00BC21C7" w:rsidRPr="00F64EB3" w:rsidRDefault="00236AC3" w:rsidP="00236AC3">
      <w:pPr>
        <w:pStyle w:val="af1"/>
        <w:adjustRightInd w:val="0"/>
        <w:snapToGrid w:val="0"/>
        <w:spacing w:before="120" w:beforeAutospacing="0" w:line="360" w:lineRule="auto"/>
        <w:ind w:firstLineChars="200" w:firstLine="420"/>
        <w:rPr>
          <w:rFonts w:ascii="黑体" w:eastAsia="黑体" w:hAnsi="黑体"/>
          <w:color w:val="000000" w:themeColor="text1"/>
          <w:sz w:val="21"/>
          <w:szCs w:val="21"/>
        </w:rPr>
      </w:pPr>
      <w:r w:rsidRPr="00236AC3">
        <w:rPr>
          <w:rFonts w:ascii="黑体" w:eastAsia="黑体" w:hAnsi="黑体" w:hint="eastAsia"/>
          <w:color w:val="000000" w:themeColor="text1"/>
          <w:sz w:val="21"/>
          <w:szCs w:val="21"/>
        </w:rPr>
        <w:t>创新业务是依托华夏幸福20余年实践积累的核心能力以及资源禀赋，紧抓新时代发展的新趋势、新机遇，依托产业新城平台，形成以企业服务体系、政府服务体系、住宅服务体系为核心的创新业务板块，致力于打造万马奔腾、百花齐放的新格局。创新业务板块是公司战略转型的先锋队和主力军，目前已孵化十余个创新业务单元，覆盖城市服务、企业选址、产业园运营、数字新基建服务、代建、营销、物流产业服务等多个领域，形成完备的孵化体系、管理体系、赋能体系，可快速实现内部业务公司化、市场化、资本化。</w:t>
      </w:r>
    </w:p>
    <w:p w14:paraId="6C6EDF50" w14:textId="77777777" w:rsidR="00BC21C7" w:rsidRPr="00805863" w:rsidRDefault="00BC21C7" w:rsidP="00BC21C7">
      <w:pPr>
        <w:pStyle w:val="af1"/>
        <w:adjustRightInd w:val="0"/>
        <w:snapToGrid w:val="0"/>
        <w:spacing w:before="120" w:beforeAutospacing="0" w:after="0" w:afterAutospacing="0" w:line="360" w:lineRule="auto"/>
        <w:rPr>
          <w:rStyle w:val="af9"/>
          <w:rFonts w:ascii="黑体" w:eastAsia="黑体" w:hAnsi="黑体"/>
          <w:color w:val="C00000"/>
          <w:sz w:val="21"/>
          <w:szCs w:val="21"/>
        </w:rPr>
      </w:pPr>
      <w:r w:rsidRPr="00805863">
        <w:rPr>
          <w:rStyle w:val="af9"/>
          <w:rFonts w:ascii="黑体" w:eastAsia="黑体" w:hAnsi="黑体" w:hint="eastAsia"/>
          <w:color w:val="C00000"/>
          <w:sz w:val="21"/>
          <w:szCs w:val="21"/>
        </w:rPr>
        <w:t>二、项目介绍</w:t>
      </w:r>
    </w:p>
    <w:p w14:paraId="7479F27A" w14:textId="77777777" w:rsidR="00BC21C7" w:rsidRDefault="00BC21C7" w:rsidP="00BC21C7">
      <w:pPr>
        <w:pStyle w:val="af1"/>
        <w:adjustRightInd w:val="0"/>
        <w:snapToGrid w:val="0"/>
        <w:spacing w:before="120" w:line="360" w:lineRule="auto"/>
        <w:ind w:firstLineChars="200" w:firstLine="420"/>
        <w:rPr>
          <w:rFonts w:ascii="黑体" w:eastAsia="黑体" w:hAnsi="黑体"/>
          <w:color w:val="000000" w:themeColor="text1"/>
          <w:sz w:val="21"/>
          <w:szCs w:val="21"/>
        </w:rPr>
      </w:pPr>
      <w:r w:rsidRPr="00F64EB3">
        <w:rPr>
          <w:rFonts w:ascii="黑体" w:eastAsia="黑体" w:hAnsi="黑体"/>
          <w:color w:val="000000" w:themeColor="text1"/>
          <w:sz w:val="21"/>
          <w:szCs w:val="21"/>
        </w:rPr>
        <w:t>创未来项目于2023年正式启动，面向公司新业务培养中高级管理者，吸引有激情、有创新想法、踏实拼搏的优秀毕业生。</w:t>
      </w:r>
    </w:p>
    <w:p w14:paraId="05581A40" w14:textId="77777777" w:rsidR="00BC21C7" w:rsidRDefault="00BC21C7" w:rsidP="00BC21C7">
      <w:pPr>
        <w:pStyle w:val="af1"/>
        <w:adjustRightInd w:val="0"/>
        <w:snapToGrid w:val="0"/>
        <w:spacing w:before="120" w:line="360" w:lineRule="auto"/>
        <w:ind w:firstLineChars="200" w:firstLine="420"/>
        <w:rPr>
          <w:rFonts w:ascii="黑体" w:eastAsia="黑体" w:hAnsi="黑体"/>
          <w:color w:val="000000" w:themeColor="text1"/>
          <w:sz w:val="21"/>
          <w:szCs w:val="21"/>
        </w:rPr>
      </w:pPr>
      <w:r w:rsidRPr="00F64EB3">
        <w:rPr>
          <w:rFonts w:ascii="黑体" w:eastAsia="黑体" w:hAnsi="黑体"/>
          <w:color w:val="000000" w:themeColor="text1"/>
          <w:sz w:val="21"/>
          <w:szCs w:val="21"/>
        </w:rPr>
        <w:t>创未来项目的培养目标为1年成为业务能手、3年成为核心骨干、5年成为合伙人。为此公司提供了清晰的发展路径和系统的培养方案，通过“星火”、“先锋”、“</w:t>
      </w:r>
      <w:r w:rsidRPr="00F64EB3">
        <w:rPr>
          <w:rFonts w:ascii="黑体" w:eastAsia="黑体" w:hAnsi="黑体" w:hint="eastAsia"/>
          <w:color w:val="000000" w:themeColor="text1"/>
          <w:sz w:val="21"/>
          <w:szCs w:val="21"/>
        </w:rPr>
        <w:t>光年</w:t>
      </w:r>
      <w:r w:rsidRPr="00F64EB3">
        <w:rPr>
          <w:rFonts w:ascii="黑体" w:eastAsia="黑体" w:hAnsi="黑体"/>
          <w:color w:val="000000" w:themeColor="text1"/>
          <w:sz w:val="21"/>
          <w:szCs w:val="21"/>
        </w:rPr>
        <w:t>”人才培养项目，打通内、</w:t>
      </w:r>
      <w:r w:rsidRPr="00F64EB3">
        <w:rPr>
          <w:rFonts w:ascii="黑体" w:eastAsia="黑体" w:hAnsi="黑体" w:hint="eastAsia"/>
          <w:color w:val="000000" w:themeColor="text1"/>
          <w:sz w:val="21"/>
          <w:szCs w:val="21"/>
        </w:rPr>
        <w:t>外</w:t>
      </w:r>
      <w:r w:rsidRPr="00F64EB3">
        <w:rPr>
          <w:rFonts w:ascii="黑体" w:eastAsia="黑体" w:hAnsi="黑体"/>
          <w:color w:val="000000" w:themeColor="text1"/>
          <w:sz w:val="21"/>
          <w:szCs w:val="21"/>
        </w:rPr>
        <w:t>部资源，以项目孵化实战、CEO带教、轮岗实战等方式为毕业生开启崭新未来、实现职业发展梦想。</w:t>
      </w:r>
    </w:p>
    <w:p w14:paraId="1FF3BA55" w14:textId="77777777" w:rsidR="00BC21C7" w:rsidRPr="00805863" w:rsidRDefault="00BC21C7" w:rsidP="00BC21C7">
      <w:pPr>
        <w:pStyle w:val="af1"/>
        <w:adjustRightInd w:val="0"/>
        <w:snapToGrid w:val="0"/>
        <w:spacing w:before="120" w:beforeAutospacing="0" w:after="0" w:afterAutospacing="0" w:line="360" w:lineRule="auto"/>
        <w:rPr>
          <w:rStyle w:val="af9"/>
          <w:rFonts w:ascii="黑体" w:eastAsia="黑体" w:hAnsi="黑体"/>
          <w:color w:val="C00000"/>
          <w:sz w:val="21"/>
          <w:szCs w:val="21"/>
        </w:rPr>
      </w:pPr>
      <w:r w:rsidRPr="00805863">
        <w:rPr>
          <w:rStyle w:val="af9"/>
          <w:rFonts w:ascii="黑体" w:eastAsia="黑体" w:hAnsi="黑体" w:hint="eastAsia"/>
          <w:color w:val="C00000"/>
          <w:sz w:val="21"/>
          <w:szCs w:val="21"/>
        </w:rPr>
        <w:t>三、招聘岗位</w:t>
      </w:r>
    </w:p>
    <w:p w14:paraId="64400161" w14:textId="77777777" w:rsidR="00BC21C7" w:rsidRPr="00805863" w:rsidRDefault="00BC21C7" w:rsidP="00BC21C7">
      <w:pPr>
        <w:pStyle w:val="af1"/>
        <w:numPr>
          <w:ilvl w:val="0"/>
          <w:numId w:val="11"/>
        </w:numPr>
        <w:adjustRightInd w:val="0"/>
        <w:snapToGrid w:val="0"/>
        <w:spacing w:before="120" w:line="360" w:lineRule="auto"/>
        <w:rPr>
          <w:rFonts w:ascii="黑体" w:eastAsia="黑体" w:hAnsi="黑体"/>
          <w:color w:val="000000" w:themeColor="text1"/>
          <w:sz w:val="21"/>
          <w:szCs w:val="21"/>
        </w:rPr>
      </w:pPr>
      <w:r w:rsidRPr="00805863">
        <w:rPr>
          <w:rFonts w:ascii="黑体" w:eastAsia="黑体" w:hAnsi="黑体"/>
          <w:color w:val="000000" w:themeColor="text1"/>
          <w:sz w:val="21"/>
          <w:szCs w:val="21"/>
        </w:rPr>
        <w:t>产业研究岗</w:t>
      </w:r>
      <w:r w:rsidRPr="00805863">
        <w:rPr>
          <w:rFonts w:ascii="黑体" w:eastAsia="黑体" w:hAnsi="黑体" w:hint="eastAsia"/>
          <w:color w:val="000000" w:themeColor="text1"/>
          <w:sz w:val="21"/>
          <w:szCs w:val="21"/>
        </w:rPr>
        <w:t>（北京及环京）</w:t>
      </w:r>
    </w:p>
    <w:p w14:paraId="0681D06A" w14:textId="77777777" w:rsidR="00BC21C7" w:rsidRPr="00805863" w:rsidRDefault="00BC21C7" w:rsidP="00BC21C7">
      <w:pPr>
        <w:pStyle w:val="af1"/>
        <w:numPr>
          <w:ilvl w:val="0"/>
          <w:numId w:val="11"/>
        </w:numPr>
        <w:adjustRightInd w:val="0"/>
        <w:snapToGrid w:val="0"/>
        <w:spacing w:before="120" w:line="360" w:lineRule="auto"/>
        <w:rPr>
          <w:rFonts w:ascii="黑体" w:eastAsia="黑体" w:hAnsi="黑体"/>
          <w:color w:val="000000" w:themeColor="text1"/>
          <w:sz w:val="21"/>
          <w:szCs w:val="21"/>
        </w:rPr>
      </w:pPr>
      <w:r w:rsidRPr="00805863">
        <w:rPr>
          <w:rFonts w:ascii="黑体" w:eastAsia="黑体" w:hAnsi="黑体"/>
          <w:color w:val="000000" w:themeColor="text1"/>
          <w:sz w:val="21"/>
          <w:szCs w:val="21"/>
        </w:rPr>
        <w:t>招商运营岗</w:t>
      </w:r>
      <w:r w:rsidRPr="00805863">
        <w:rPr>
          <w:rFonts w:ascii="黑体" w:eastAsia="黑体" w:hAnsi="黑体" w:hint="eastAsia"/>
          <w:color w:val="000000" w:themeColor="text1"/>
          <w:sz w:val="21"/>
          <w:szCs w:val="21"/>
        </w:rPr>
        <w:t>（北京及环京）</w:t>
      </w:r>
    </w:p>
    <w:p w14:paraId="3D2534BF" w14:textId="77777777" w:rsidR="00BC21C7" w:rsidRPr="00805863" w:rsidRDefault="00BC21C7" w:rsidP="00BC21C7">
      <w:pPr>
        <w:pStyle w:val="af1"/>
        <w:numPr>
          <w:ilvl w:val="0"/>
          <w:numId w:val="11"/>
        </w:numPr>
        <w:adjustRightInd w:val="0"/>
        <w:snapToGrid w:val="0"/>
        <w:spacing w:before="120" w:line="360" w:lineRule="auto"/>
        <w:rPr>
          <w:rFonts w:ascii="黑体" w:eastAsia="黑体" w:hAnsi="黑体"/>
          <w:color w:val="000000" w:themeColor="text1"/>
          <w:sz w:val="21"/>
          <w:szCs w:val="21"/>
        </w:rPr>
      </w:pPr>
      <w:r w:rsidRPr="00805863">
        <w:rPr>
          <w:rFonts w:ascii="黑体" w:eastAsia="黑体" w:hAnsi="黑体"/>
          <w:color w:val="000000" w:themeColor="text1"/>
          <w:sz w:val="21"/>
          <w:szCs w:val="21"/>
        </w:rPr>
        <w:t>区域拓展岗</w:t>
      </w:r>
      <w:r w:rsidRPr="00805863">
        <w:rPr>
          <w:rFonts w:ascii="黑体" w:eastAsia="黑体" w:hAnsi="黑体" w:hint="eastAsia"/>
          <w:color w:val="000000" w:themeColor="text1"/>
          <w:sz w:val="21"/>
          <w:szCs w:val="21"/>
        </w:rPr>
        <w:t>（北京）</w:t>
      </w:r>
    </w:p>
    <w:p w14:paraId="57654CBE" w14:textId="77777777" w:rsidR="00BC21C7" w:rsidRPr="00805863" w:rsidRDefault="00BC21C7" w:rsidP="00BC21C7">
      <w:pPr>
        <w:pStyle w:val="af1"/>
        <w:numPr>
          <w:ilvl w:val="0"/>
          <w:numId w:val="11"/>
        </w:numPr>
        <w:adjustRightInd w:val="0"/>
        <w:snapToGrid w:val="0"/>
        <w:spacing w:before="120" w:line="360" w:lineRule="auto"/>
        <w:rPr>
          <w:rFonts w:ascii="黑体" w:eastAsia="黑体" w:hAnsi="黑体"/>
          <w:color w:val="000000" w:themeColor="text1"/>
          <w:sz w:val="21"/>
          <w:szCs w:val="21"/>
        </w:rPr>
      </w:pPr>
      <w:r w:rsidRPr="00805863">
        <w:rPr>
          <w:rFonts w:ascii="黑体" w:eastAsia="黑体" w:hAnsi="黑体"/>
          <w:color w:val="000000" w:themeColor="text1"/>
          <w:sz w:val="21"/>
          <w:szCs w:val="21"/>
        </w:rPr>
        <w:t>投资管理岗</w:t>
      </w:r>
      <w:r w:rsidRPr="00805863">
        <w:rPr>
          <w:rFonts w:ascii="黑体" w:eastAsia="黑体" w:hAnsi="黑体" w:hint="eastAsia"/>
          <w:color w:val="000000" w:themeColor="text1"/>
          <w:sz w:val="21"/>
          <w:szCs w:val="21"/>
        </w:rPr>
        <w:t>（北京）</w:t>
      </w:r>
    </w:p>
    <w:p w14:paraId="643DE831" w14:textId="77777777" w:rsidR="00BC21C7" w:rsidRPr="00805863" w:rsidRDefault="00BC21C7" w:rsidP="00BC21C7">
      <w:pPr>
        <w:pStyle w:val="af1"/>
        <w:numPr>
          <w:ilvl w:val="0"/>
          <w:numId w:val="11"/>
        </w:numPr>
        <w:adjustRightInd w:val="0"/>
        <w:snapToGrid w:val="0"/>
        <w:spacing w:before="120" w:line="360" w:lineRule="auto"/>
        <w:rPr>
          <w:rFonts w:ascii="黑体" w:eastAsia="黑体" w:hAnsi="黑体"/>
          <w:color w:val="000000" w:themeColor="text1"/>
          <w:sz w:val="21"/>
          <w:szCs w:val="21"/>
        </w:rPr>
      </w:pPr>
      <w:r w:rsidRPr="00805863">
        <w:rPr>
          <w:rFonts w:ascii="黑体" w:eastAsia="黑体" w:hAnsi="黑体"/>
          <w:color w:val="000000" w:themeColor="text1"/>
          <w:sz w:val="21"/>
          <w:szCs w:val="21"/>
        </w:rPr>
        <w:t>营销策划岗</w:t>
      </w:r>
      <w:r w:rsidRPr="00805863">
        <w:rPr>
          <w:rFonts w:ascii="黑体" w:eastAsia="黑体" w:hAnsi="黑体" w:hint="eastAsia"/>
          <w:color w:val="000000" w:themeColor="text1"/>
          <w:sz w:val="21"/>
          <w:szCs w:val="21"/>
        </w:rPr>
        <w:t>（北京）</w:t>
      </w:r>
    </w:p>
    <w:p w14:paraId="36019178" w14:textId="77777777" w:rsidR="00BC21C7" w:rsidRPr="00805863" w:rsidRDefault="00BC21C7" w:rsidP="00BC21C7">
      <w:pPr>
        <w:pStyle w:val="af1"/>
        <w:numPr>
          <w:ilvl w:val="0"/>
          <w:numId w:val="11"/>
        </w:numPr>
        <w:adjustRightInd w:val="0"/>
        <w:snapToGrid w:val="0"/>
        <w:spacing w:before="120" w:line="360" w:lineRule="auto"/>
        <w:rPr>
          <w:rFonts w:ascii="黑体" w:eastAsia="黑体" w:hAnsi="黑体"/>
          <w:color w:val="000000" w:themeColor="text1"/>
          <w:sz w:val="21"/>
          <w:szCs w:val="21"/>
        </w:rPr>
      </w:pPr>
      <w:r w:rsidRPr="00805863">
        <w:rPr>
          <w:rFonts w:ascii="黑体" w:eastAsia="黑体" w:hAnsi="黑体"/>
          <w:color w:val="000000" w:themeColor="text1"/>
          <w:sz w:val="21"/>
          <w:szCs w:val="21"/>
        </w:rPr>
        <w:t>平台建设岗</w:t>
      </w:r>
      <w:r w:rsidRPr="00805863">
        <w:rPr>
          <w:rFonts w:ascii="黑体" w:eastAsia="黑体" w:hAnsi="黑体" w:hint="eastAsia"/>
          <w:color w:val="000000" w:themeColor="text1"/>
          <w:sz w:val="21"/>
          <w:szCs w:val="21"/>
        </w:rPr>
        <w:t>（北京）</w:t>
      </w:r>
    </w:p>
    <w:p w14:paraId="7536711F" w14:textId="77777777" w:rsidR="00BC21C7" w:rsidRPr="00F64EB3" w:rsidRDefault="00BC21C7" w:rsidP="00BC21C7">
      <w:pPr>
        <w:spacing w:line="360" w:lineRule="auto"/>
        <w:rPr>
          <w:rFonts w:ascii="黑体" w:eastAsia="黑体" w:hAnsi="黑体"/>
          <w:bCs/>
        </w:rPr>
      </w:pPr>
      <w:r w:rsidRPr="00F64EB3">
        <w:rPr>
          <w:rFonts w:ascii="黑体" w:eastAsia="黑体" w:hAnsi="黑体" w:hint="eastAsia"/>
          <w:b/>
          <w:bCs/>
          <w:u w:val="single"/>
        </w:rPr>
        <w:t>招聘对象：</w:t>
      </w:r>
      <w:r w:rsidRPr="00F64EB3">
        <w:rPr>
          <w:rFonts w:ascii="黑体" w:eastAsia="黑体" w:hAnsi="黑体" w:hint="eastAsia"/>
          <w:bCs/>
        </w:rPr>
        <w:t>202</w:t>
      </w:r>
      <w:r>
        <w:rPr>
          <w:rFonts w:ascii="黑体" w:eastAsia="黑体" w:hAnsi="黑体"/>
          <w:bCs/>
        </w:rPr>
        <w:t>3</w:t>
      </w:r>
      <w:r w:rsidRPr="00F64EB3">
        <w:rPr>
          <w:rFonts w:ascii="黑体" w:eastAsia="黑体" w:hAnsi="黑体" w:hint="eastAsia"/>
          <w:bCs/>
        </w:rPr>
        <w:t>年应届本科、硕士毕业生</w:t>
      </w:r>
    </w:p>
    <w:p w14:paraId="449EABDF" w14:textId="77777777" w:rsidR="00BC21C7" w:rsidRPr="00805863" w:rsidRDefault="00BC21C7" w:rsidP="00BC21C7">
      <w:pPr>
        <w:spacing w:line="360" w:lineRule="auto"/>
        <w:rPr>
          <w:rStyle w:val="af9"/>
          <w:rFonts w:ascii="黑体" w:eastAsia="黑体" w:hAnsi="黑体"/>
          <w:b w:val="0"/>
        </w:rPr>
      </w:pPr>
      <w:r w:rsidRPr="00F64EB3">
        <w:rPr>
          <w:rFonts w:ascii="黑体" w:eastAsia="黑体" w:hAnsi="黑体" w:hint="eastAsia"/>
          <w:b/>
          <w:bCs/>
          <w:u w:val="single"/>
        </w:rPr>
        <w:t>主要目标专业：</w:t>
      </w:r>
      <w:r>
        <w:rPr>
          <w:rFonts w:ascii="黑体" w:eastAsia="黑体" w:hAnsi="黑体" w:hint="eastAsia"/>
          <w:bCs/>
        </w:rPr>
        <w:t>经济类、管理类、市场营销、</w:t>
      </w:r>
      <w:r w:rsidRPr="00F64EB3">
        <w:rPr>
          <w:rFonts w:ascii="黑体" w:eastAsia="黑体" w:hAnsi="黑体" w:hint="eastAsia"/>
          <w:bCs/>
        </w:rPr>
        <w:t>电子信息等相关专业优先</w:t>
      </w:r>
    </w:p>
    <w:p w14:paraId="16345C5C" w14:textId="77777777" w:rsidR="00BC21C7" w:rsidRPr="00805863" w:rsidRDefault="00BC21C7" w:rsidP="00BC21C7">
      <w:pPr>
        <w:pStyle w:val="af1"/>
        <w:adjustRightInd w:val="0"/>
        <w:snapToGrid w:val="0"/>
        <w:spacing w:before="120" w:beforeAutospacing="0" w:after="0" w:afterAutospacing="0" w:line="360" w:lineRule="auto"/>
        <w:rPr>
          <w:rStyle w:val="af9"/>
          <w:rFonts w:ascii="黑体" w:eastAsia="黑体" w:hAnsi="黑体"/>
          <w:color w:val="C00000"/>
          <w:sz w:val="21"/>
          <w:szCs w:val="21"/>
        </w:rPr>
      </w:pPr>
      <w:r w:rsidRPr="00805863">
        <w:rPr>
          <w:rStyle w:val="af9"/>
          <w:rFonts w:ascii="黑体" w:eastAsia="黑体" w:hAnsi="黑体" w:hint="eastAsia"/>
          <w:color w:val="C00000"/>
          <w:sz w:val="21"/>
          <w:szCs w:val="21"/>
        </w:rPr>
        <w:lastRenderedPageBreak/>
        <w:t>四、薪酬福利</w:t>
      </w:r>
    </w:p>
    <w:p w14:paraId="71C800CC" w14:textId="1EF5E4EA" w:rsidR="00BC21C7" w:rsidRPr="00F64EB3" w:rsidRDefault="00BC21C7" w:rsidP="00BC21C7">
      <w:pPr>
        <w:spacing w:line="360" w:lineRule="auto"/>
        <w:rPr>
          <w:rFonts w:ascii="黑体" w:eastAsia="黑体" w:hAnsi="黑体"/>
          <w:bCs/>
          <w:szCs w:val="21"/>
        </w:rPr>
      </w:pPr>
      <w:r w:rsidRPr="00F64EB3">
        <w:rPr>
          <w:rFonts w:ascii="黑体" w:eastAsia="黑体" w:hAnsi="黑体" w:hint="eastAsia"/>
          <w:bCs/>
          <w:szCs w:val="21"/>
        </w:rPr>
        <w:t>公司为创未来培训生提供</w:t>
      </w:r>
      <w:r w:rsidR="00EC0B44">
        <w:rPr>
          <w:rFonts w:ascii="黑体" w:eastAsia="黑体" w:hAnsi="黑体" w:hint="eastAsia"/>
          <w:bCs/>
          <w:szCs w:val="21"/>
        </w:rPr>
        <w:t>具有</w:t>
      </w:r>
      <w:r w:rsidRPr="00F64EB3">
        <w:rPr>
          <w:rFonts w:ascii="黑体" w:eastAsia="黑体" w:hAnsi="黑体" w:hint="eastAsia"/>
          <w:bCs/>
          <w:szCs w:val="21"/>
        </w:rPr>
        <w:t>市场竞争力的薪资</w:t>
      </w:r>
    </w:p>
    <w:p w14:paraId="20D387F9" w14:textId="77777777" w:rsidR="00BC21C7" w:rsidRPr="00F64EB3" w:rsidRDefault="00BC21C7" w:rsidP="00BC21C7">
      <w:pPr>
        <w:pStyle w:val="af1"/>
        <w:numPr>
          <w:ilvl w:val="0"/>
          <w:numId w:val="12"/>
        </w:numPr>
        <w:adjustRightInd w:val="0"/>
        <w:snapToGrid w:val="0"/>
        <w:spacing w:before="120" w:beforeAutospacing="0" w:after="0" w:afterAutospacing="0" w:line="360" w:lineRule="auto"/>
        <w:rPr>
          <w:rFonts w:ascii="黑体" w:eastAsia="黑体" w:hAnsi="黑体"/>
          <w:color w:val="000000" w:themeColor="text1"/>
          <w:sz w:val="21"/>
          <w:szCs w:val="21"/>
        </w:rPr>
      </w:pPr>
      <w:r w:rsidRPr="00F64EB3">
        <w:rPr>
          <w:rFonts w:ascii="黑体" w:eastAsia="黑体" w:hAnsi="黑体" w:hint="eastAsia"/>
          <w:color w:val="000000" w:themeColor="text1"/>
          <w:sz w:val="21"/>
          <w:szCs w:val="21"/>
        </w:rPr>
        <w:t>五险一金：足额缴纳各类社会保险及住房公积金；</w:t>
      </w:r>
    </w:p>
    <w:p w14:paraId="6E142AA7" w14:textId="77777777" w:rsidR="00BC21C7" w:rsidRPr="00F64EB3" w:rsidRDefault="00BC21C7" w:rsidP="00BC21C7">
      <w:pPr>
        <w:pStyle w:val="af1"/>
        <w:numPr>
          <w:ilvl w:val="0"/>
          <w:numId w:val="12"/>
        </w:numPr>
        <w:adjustRightInd w:val="0"/>
        <w:snapToGrid w:val="0"/>
        <w:spacing w:before="120" w:beforeAutospacing="0" w:after="0" w:afterAutospacing="0" w:line="360" w:lineRule="auto"/>
        <w:rPr>
          <w:rFonts w:ascii="黑体" w:eastAsia="黑体" w:hAnsi="黑体"/>
          <w:color w:val="000000" w:themeColor="text1"/>
          <w:sz w:val="21"/>
          <w:szCs w:val="21"/>
        </w:rPr>
      </w:pPr>
      <w:r w:rsidRPr="00F64EB3">
        <w:rPr>
          <w:rFonts w:ascii="黑体" w:eastAsia="黑体" w:hAnsi="黑体" w:hint="eastAsia"/>
          <w:color w:val="000000" w:themeColor="text1"/>
          <w:sz w:val="21"/>
          <w:szCs w:val="21"/>
        </w:rPr>
        <w:t>试用期工资：按转正工资的100%发放</w:t>
      </w:r>
    </w:p>
    <w:p w14:paraId="16B548A6" w14:textId="77777777" w:rsidR="00BC21C7" w:rsidRPr="00F64EB3" w:rsidRDefault="00BC21C7" w:rsidP="00BC21C7">
      <w:pPr>
        <w:pStyle w:val="af1"/>
        <w:numPr>
          <w:ilvl w:val="0"/>
          <w:numId w:val="12"/>
        </w:numPr>
        <w:adjustRightInd w:val="0"/>
        <w:snapToGrid w:val="0"/>
        <w:spacing w:before="120" w:beforeAutospacing="0" w:after="0" w:afterAutospacing="0" w:line="360" w:lineRule="auto"/>
        <w:rPr>
          <w:rFonts w:ascii="黑体" w:eastAsia="黑体" w:hAnsi="黑体"/>
          <w:color w:val="000000" w:themeColor="text1"/>
          <w:sz w:val="21"/>
          <w:szCs w:val="21"/>
        </w:rPr>
      </w:pPr>
      <w:r w:rsidRPr="00F64EB3">
        <w:rPr>
          <w:rFonts w:ascii="黑体" w:eastAsia="黑体" w:hAnsi="黑体" w:hint="eastAsia"/>
          <w:color w:val="000000" w:themeColor="text1"/>
          <w:sz w:val="21"/>
          <w:szCs w:val="21"/>
        </w:rPr>
        <w:t>幸福+：以员工需求为出发，开展</w:t>
      </w:r>
      <w:r w:rsidRPr="00F64EB3">
        <w:rPr>
          <w:rFonts w:ascii="黑体" w:eastAsia="黑体" w:hAnsi="黑体"/>
          <w:color w:val="000000" w:themeColor="text1"/>
          <w:sz w:val="21"/>
          <w:szCs w:val="21"/>
        </w:rPr>
        <w:t>360°行政服务保障</w:t>
      </w:r>
    </w:p>
    <w:p w14:paraId="43B0C512" w14:textId="77777777" w:rsidR="00BC21C7" w:rsidRPr="00F64EB3" w:rsidRDefault="00BC21C7" w:rsidP="00BC21C7">
      <w:pPr>
        <w:pStyle w:val="af1"/>
        <w:adjustRightInd w:val="0"/>
        <w:snapToGrid w:val="0"/>
        <w:spacing w:before="120" w:beforeAutospacing="0" w:after="0" w:afterAutospacing="0" w:line="360" w:lineRule="auto"/>
        <w:rPr>
          <w:rFonts w:ascii="黑体" w:eastAsia="黑体" w:hAnsi="黑体"/>
          <w:color w:val="000000" w:themeColor="text1"/>
          <w:sz w:val="21"/>
          <w:szCs w:val="21"/>
        </w:rPr>
      </w:pPr>
      <w:r w:rsidRPr="00F64EB3">
        <w:rPr>
          <w:rFonts w:ascii="黑体" w:eastAsia="黑体" w:hAnsi="黑体"/>
          <w:noProof/>
          <w:color w:val="000000" w:themeColor="text1"/>
          <w:sz w:val="21"/>
          <w:szCs w:val="21"/>
        </w:rPr>
        <w:drawing>
          <wp:inline distT="0" distB="0" distL="0" distR="0" wp14:anchorId="78A1BE7E" wp14:editId="7015CE1F">
            <wp:extent cx="2142705" cy="2160000"/>
            <wp:effectExtent l="0" t="0" r="0" b="0"/>
            <wp:docPr id="1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7" cstate="print">
                      <a:extLst>
                        <a:ext uri="{28A0092B-C50C-407E-A947-70E740481C1C}">
                          <a14:useLocalDpi xmlns:a14="http://schemas.microsoft.com/office/drawing/2010/main"/>
                        </a:ext>
                      </a:extLst>
                    </a:blip>
                    <a:stretch>
                      <a:fillRect/>
                    </a:stretch>
                  </pic:blipFill>
                  <pic:spPr>
                    <a:xfrm>
                      <a:off x="0" y="0"/>
                      <a:ext cx="2142705" cy="2160000"/>
                    </a:xfrm>
                    <a:prstGeom prst="rect">
                      <a:avLst/>
                    </a:prstGeom>
                  </pic:spPr>
                </pic:pic>
              </a:graphicData>
            </a:graphic>
          </wp:inline>
        </w:drawing>
      </w:r>
    </w:p>
    <w:p w14:paraId="6F85294A" w14:textId="77777777" w:rsidR="00BC21C7" w:rsidRPr="00F64EB3" w:rsidRDefault="00BC21C7" w:rsidP="00BC21C7">
      <w:pPr>
        <w:pStyle w:val="af1"/>
        <w:adjustRightInd w:val="0"/>
        <w:snapToGrid w:val="0"/>
        <w:spacing w:before="120" w:beforeAutospacing="0" w:after="0" w:afterAutospacing="0" w:line="360" w:lineRule="auto"/>
        <w:jc w:val="center"/>
        <w:rPr>
          <w:rStyle w:val="af9"/>
          <w:rFonts w:ascii="黑体" w:eastAsia="黑体" w:hAnsi="黑体"/>
          <w:b w:val="0"/>
          <w:bCs w:val="0"/>
          <w:color w:val="000000" w:themeColor="text1"/>
          <w:sz w:val="21"/>
          <w:szCs w:val="21"/>
        </w:rPr>
      </w:pPr>
    </w:p>
    <w:p w14:paraId="628DEF58" w14:textId="77777777" w:rsidR="00BC21C7" w:rsidRPr="00805863" w:rsidRDefault="00BC21C7" w:rsidP="00BC21C7">
      <w:pPr>
        <w:pStyle w:val="af1"/>
        <w:adjustRightInd w:val="0"/>
        <w:snapToGrid w:val="0"/>
        <w:spacing w:before="120" w:beforeAutospacing="0" w:after="0" w:afterAutospacing="0" w:line="360" w:lineRule="auto"/>
        <w:rPr>
          <w:rStyle w:val="af9"/>
          <w:rFonts w:ascii="黑体" w:eastAsia="黑体" w:hAnsi="黑体"/>
          <w:color w:val="C00000"/>
          <w:sz w:val="21"/>
          <w:szCs w:val="21"/>
        </w:rPr>
      </w:pPr>
      <w:r w:rsidRPr="00805863">
        <w:rPr>
          <w:rStyle w:val="af9"/>
          <w:rFonts w:ascii="黑体" w:eastAsia="黑体" w:hAnsi="黑体" w:hint="eastAsia"/>
          <w:color w:val="C00000"/>
          <w:sz w:val="21"/>
          <w:szCs w:val="21"/>
        </w:rPr>
        <w:t>五、招聘流程</w:t>
      </w:r>
    </w:p>
    <w:p w14:paraId="7A23FFB9" w14:textId="77777777" w:rsidR="00BC21C7" w:rsidRPr="00805863" w:rsidRDefault="00BC21C7" w:rsidP="00BC21C7">
      <w:pPr>
        <w:spacing w:line="360" w:lineRule="auto"/>
        <w:jc w:val="left"/>
        <w:rPr>
          <w:rFonts w:ascii="黑体" w:eastAsia="黑体" w:hAnsi="黑体"/>
          <w:b/>
          <w:bCs/>
          <w:color w:val="000000" w:themeColor="text1"/>
          <w:szCs w:val="21"/>
          <w:u w:val="single"/>
        </w:rPr>
      </w:pPr>
      <w:r w:rsidRPr="00805863">
        <w:rPr>
          <w:rFonts w:ascii="黑体" w:eastAsia="黑体" w:hAnsi="黑体" w:hint="eastAsia"/>
          <w:b/>
          <w:bCs/>
          <w:color w:val="000000" w:themeColor="text1"/>
          <w:szCs w:val="21"/>
          <w:u w:val="single"/>
        </w:rPr>
        <w:t>招聘流程：</w:t>
      </w:r>
    </w:p>
    <w:p w14:paraId="5216469B" w14:textId="77777777" w:rsidR="00BC21C7" w:rsidRPr="00F64EB3" w:rsidRDefault="00BC21C7" w:rsidP="00BC21C7">
      <w:pPr>
        <w:spacing w:line="360" w:lineRule="auto"/>
        <w:jc w:val="left"/>
        <w:rPr>
          <w:rFonts w:ascii="黑体" w:eastAsia="黑体" w:hAnsi="黑体"/>
          <w:szCs w:val="21"/>
        </w:rPr>
      </w:pPr>
      <w:r w:rsidRPr="00F64EB3">
        <w:rPr>
          <w:rFonts w:ascii="黑体" w:eastAsia="黑体" w:hAnsi="黑体" w:hint="eastAsia"/>
          <w:color w:val="000000" w:themeColor="text1"/>
          <w:szCs w:val="21"/>
        </w:rPr>
        <w:t>简历投递</w:t>
      </w:r>
      <w:r w:rsidRPr="00F64EB3">
        <w:rPr>
          <w:rFonts w:ascii="黑体" w:eastAsia="黑体" w:hAnsi="黑体" w:hint="eastAsia"/>
          <w:szCs w:val="21"/>
        </w:rPr>
        <w:t>→初面→复面→终面→</w:t>
      </w:r>
      <w:r w:rsidRPr="00F64EB3">
        <w:rPr>
          <w:rFonts w:ascii="黑体" w:eastAsia="黑体" w:hAnsi="黑体"/>
          <w:szCs w:val="21"/>
        </w:rPr>
        <w:t>offer</w:t>
      </w:r>
    </w:p>
    <w:p w14:paraId="3B9F7F73" w14:textId="77777777" w:rsidR="00BC21C7" w:rsidRPr="00805863" w:rsidRDefault="00BC21C7" w:rsidP="00BC21C7">
      <w:pPr>
        <w:spacing w:line="360" w:lineRule="auto"/>
        <w:jc w:val="left"/>
        <w:rPr>
          <w:rFonts w:ascii="黑体" w:eastAsia="黑体" w:hAnsi="黑体"/>
          <w:b/>
          <w:bCs/>
          <w:color w:val="000000" w:themeColor="text1"/>
          <w:szCs w:val="21"/>
          <w:u w:val="single"/>
        </w:rPr>
      </w:pPr>
      <w:r w:rsidRPr="00805863">
        <w:rPr>
          <w:rFonts w:ascii="黑体" w:eastAsia="黑体" w:hAnsi="黑体" w:hint="eastAsia"/>
          <w:b/>
          <w:bCs/>
          <w:color w:val="000000" w:themeColor="text1"/>
          <w:szCs w:val="21"/>
          <w:u w:val="single"/>
        </w:rPr>
        <w:t>简历投递渠道：</w:t>
      </w:r>
    </w:p>
    <w:p w14:paraId="70E94221" w14:textId="77777777" w:rsidR="00BC21C7" w:rsidRPr="00805863" w:rsidRDefault="00BC21C7" w:rsidP="00BC21C7">
      <w:pPr>
        <w:spacing w:line="360" w:lineRule="auto"/>
        <w:jc w:val="left"/>
        <w:rPr>
          <w:rFonts w:ascii="黑体" w:eastAsia="黑体" w:hAnsi="黑体"/>
          <w:szCs w:val="21"/>
        </w:rPr>
      </w:pPr>
      <w:r w:rsidRPr="00F64EB3">
        <w:rPr>
          <w:rFonts w:ascii="黑体" w:eastAsia="黑体" w:hAnsi="黑体" w:hint="eastAsia"/>
          <w:b/>
          <w:szCs w:val="21"/>
          <w:highlight w:val="yellow"/>
        </w:rPr>
        <w:t>投递渠道1：邮箱投递：</w:t>
      </w:r>
      <w:r w:rsidRPr="00F64EB3">
        <w:rPr>
          <w:rFonts w:ascii="黑体" w:eastAsia="黑体" w:hAnsi="黑体" w:hint="eastAsia"/>
          <w:szCs w:val="21"/>
        </w:rPr>
        <w:t>denglingzi</w:t>
      </w:r>
      <w:r w:rsidRPr="00F64EB3">
        <w:rPr>
          <w:rFonts w:ascii="黑体" w:eastAsia="黑体" w:hAnsi="黑体"/>
          <w:szCs w:val="21"/>
        </w:rPr>
        <w:t>@cfldcn.com</w:t>
      </w:r>
      <w:r w:rsidRPr="00F64EB3">
        <w:rPr>
          <w:rFonts w:ascii="黑体" w:eastAsia="黑体" w:hAnsi="黑体" w:hint="eastAsia"/>
          <w:szCs w:val="21"/>
        </w:rPr>
        <w:t>（请发送简历附件并写明意向岗位）</w:t>
      </w:r>
    </w:p>
    <w:p w14:paraId="3F9AE6A5" w14:textId="77777777" w:rsidR="00BC21C7" w:rsidRPr="00F64EB3" w:rsidRDefault="00BC21C7" w:rsidP="00BC21C7">
      <w:pPr>
        <w:spacing w:line="360" w:lineRule="auto"/>
        <w:jc w:val="left"/>
        <w:rPr>
          <w:rFonts w:ascii="黑体" w:eastAsia="黑体" w:hAnsi="黑体"/>
          <w:szCs w:val="21"/>
        </w:rPr>
      </w:pPr>
      <w:r w:rsidRPr="00F64EB3">
        <w:rPr>
          <w:rFonts w:ascii="黑体" w:eastAsia="黑体" w:hAnsi="黑体" w:hint="eastAsia"/>
          <w:b/>
          <w:szCs w:val="21"/>
          <w:highlight w:val="yellow"/>
        </w:rPr>
        <w:t>投递渠道</w:t>
      </w:r>
      <w:r w:rsidRPr="00F64EB3">
        <w:rPr>
          <w:rFonts w:ascii="黑体" w:eastAsia="黑体" w:hAnsi="黑体"/>
          <w:b/>
          <w:szCs w:val="21"/>
          <w:highlight w:val="yellow"/>
        </w:rPr>
        <w:t>2</w:t>
      </w:r>
      <w:r w:rsidRPr="00F64EB3">
        <w:rPr>
          <w:rFonts w:ascii="黑体" w:eastAsia="黑体" w:hAnsi="黑体" w:hint="eastAsia"/>
          <w:b/>
          <w:szCs w:val="21"/>
          <w:highlight w:val="yellow"/>
        </w:rPr>
        <w:t>：移动端投递：</w:t>
      </w:r>
    </w:p>
    <w:p w14:paraId="0F545B72" w14:textId="5EBD51B2" w:rsidR="00BC21C7" w:rsidRPr="00823B5E" w:rsidRDefault="00BC21C7" w:rsidP="00BC21C7">
      <w:pPr>
        <w:spacing w:line="360" w:lineRule="auto"/>
        <w:jc w:val="left"/>
        <w:rPr>
          <w:rFonts w:ascii="黑体" w:eastAsia="黑体" w:hAnsi="黑体"/>
          <w:szCs w:val="21"/>
        </w:rPr>
      </w:pPr>
      <w:r w:rsidRPr="00F64EB3">
        <w:rPr>
          <w:rFonts w:ascii="黑体" w:eastAsia="黑体" w:hAnsi="黑体"/>
          <w:noProof/>
          <w:szCs w:val="21"/>
        </w:rPr>
        <w:drawing>
          <wp:anchor distT="0" distB="0" distL="114300" distR="114300" simplePos="0" relativeHeight="251659264" behindDoc="0" locked="0" layoutInCell="1" allowOverlap="1" wp14:anchorId="0F918043" wp14:editId="5BF24DB3">
            <wp:simplePos x="0" y="0"/>
            <wp:positionH relativeFrom="column">
              <wp:posOffset>173</wp:posOffset>
            </wp:positionH>
            <wp:positionV relativeFrom="paragraph">
              <wp:posOffset>369570</wp:posOffset>
            </wp:positionV>
            <wp:extent cx="2044700" cy="2032000"/>
            <wp:effectExtent l="0" t="0" r="0"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044700" cy="2032000"/>
                    </a:xfrm>
                    <a:prstGeom prst="rect">
                      <a:avLst/>
                    </a:prstGeom>
                  </pic:spPr>
                </pic:pic>
              </a:graphicData>
            </a:graphic>
            <wp14:sizeRelH relativeFrom="page">
              <wp14:pctWidth>0</wp14:pctWidth>
            </wp14:sizeRelH>
            <wp14:sizeRelV relativeFrom="page">
              <wp14:pctHeight>0</wp14:pctHeight>
            </wp14:sizeRelV>
          </wp:anchor>
        </w:drawing>
      </w:r>
      <w:r w:rsidRPr="00F64EB3">
        <w:rPr>
          <w:rFonts w:ascii="黑体" w:eastAsia="黑体" w:hAnsi="黑体" w:hint="eastAsia"/>
          <w:szCs w:val="21"/>
        </w:rPr>
        <w:t>手机扫描二维码：</w:t>
      </w:r>
    </w:p>
    <w:p w14:paraId="3244E8AD" w14:textId="77777777" w:rsidR="00BC21C7" w:rsidRPr="00DD3237" w:rsidRDefault="00BC21C7" w:rsidP="00BC21C7">
      <w:pPr>
        <w:spacing w:line="360" w:lineRule="auto"/>
        <w:jc w:val="left"/>
        <w:rPr>
          <w:rFonts w:ascii="黑体" w:eastAsia="黑体" w:hAnsi="黑体"/>
          <w:b/>
        </w:rPr>
      </w:pPr>
      <w:r>
        <w:rPr>
          <w:rFonts w:ascii="黑体" w:eastAsia="黑体" w:hAnsi="黑体" w:hint="eastAsia"/>
          <w:b/>
          <w:highlight w:val="yellow"/>
        </w:rPr>
        <w:lastRenderedPageBreak/>
        <w:t>投递渠道</w:t>
      </w:r>
      <w:r>
        <w:rPr>
          <w:rFonts w:ascii="黑体" w:eastAsia="黑体" w:hAnsi="黑体"/>
          <w:b/>
          <w:highlight w:val="yellow"/>
        </w:rPr>
        <w:t>3</w:t>
      </w:r>
      <w:r>
        <w:rPr>
          <w:rFonts w:ascii="黑体" w:eastAsia="黑体" w:hAnsi="黑体" w:hint="eastAsia"/>
          <w:b/>
          <w:highlight w:val="yellow"/>
        </w:rPr>
        <w:t>：</w:t>
      </w:r>
      <w:r w:rsidRPr="00DD3237">
        <w:rPr>
          <w:rFonts w:ascii="黑体" w:eastAsia="黑体" w:hAnsi="黑体" w:hint="eastAsia"/>
          <w:b/>
          <w:highlight w:val="yellow"/>
        </w:rPr>
        <w:t>P</w:t>
      </w:r>
      <w:r w:rsidRPr="00DD3237">
        <w:rPr>
          <w:rFonts w:ascii="黑体" w:eastAsia="黑体" w:hAnsi="黑体"/>
          <w:b/>
          <w:highlight w:val="yellow"/>
        </w:rPr>
        <w:t>C</w:t>
      </w:r>
      <w:r w:rsidRPr="00DD3237">
        <w:rPr>
          <w:rFonts w:ascii="黑体" w:eastAsia="黑体" w:hAnsi="黑体" w:hint="eastAsia"/>
          <w:b/>
          <w:highlight w:val="yellow"/>
        </w:rPr>
        <w:t>端投递：</w:t>
      </w:r>
    </w:p>
    <w:p w14:paraId="189EFA89" w14:textId="77777777" w:rsidR="00BC21C7" w:rsidRPr="00F64EB3" w:rsidRDefault="00BC21C7" w:rsidP="00BC21C7">
      <w:pPr>
        <w:adjustRightInd w:val="0"/>
        <w:snapToGrid w:val="0"/>
        <w:spacing w:before="120" w:line="360" w:lineRule="auto"/>
        <w:jc w:val="left"/>
        <w:rPr>
          <w:rFonts w:ascii="黑体" w:eastAsia="黑体" w:hAnsi="黑体"/>
          <w:b/>
          <w:u w:val="single"/>
        </w:rPr>
      </w:pPr>
      <w:r w:rsidRPr="00F550D8">
        <w:rPr>
          <w:rFonts w:ascii="黑体" w:eastAsia="黑体" w:hAnsi="黑体" w:hint="eastAsia"/>
          <w:b/>
        </w:rPr>
        <w:t>投递链接：</w:t>
      </w:r>
      <w:hyperlink r:id="rId9" w:history="1">
        <w:r w:rsidRPr="00F64EB3">
          <w:rPr>
            <w:rFonts w:ascii="黑体" w:eastAsia="黑体" w:hAnsi="黑体"/>
            <w:u w:val="single"/>
          </w:rPr>
          <w:t>https://www.hotjob.cn/wt/CFLD/mobweb/v8/position/list?openid=o4wAfuM_uiQ0JrREAqrYFd6Mh-hQ&amp;recruitType=1&amp;channelId=&amp;brandCode=1&amp;request_locale=zh_CN</w:t>
        </w:r>
      </w:hyperlink>
    </w:p>
    <w:p w14:paraId="25FE0A66" w14:textId="77777777" w:rsidR="00BC21C7" w:rsidRPr="00F64EB3" w:rsidRDefault="00BC21C7" w:rsidP="00BC21C7">
      <w:pPr>
        <w:adjustRightInd w:val="0"/>
        <w:snapToGrid w:val="0"/>
        <w:spacing w:before="120" w:line="360" w:lineRule="auto"/>
        <w:rPr>
          <w:rFonts w:ascii="宋体" w:hAnsi="宋体"/>
          <w:color w:val="000000" w:themeColor="text1"/>
          <w:szCs w:val="21"/>
        </w:rPr>
      </w:pPr>
    </w:p>
    <w:p w14:paraId="1DE1C07A" w14:textId="77777777" w:rsidR="00BC21C7" w:rsidRPr="00886BF2" w:rsidRDefault="00BC21C7" w:rsidP="00BC21C7">
      <w:pPr>
        <w:adjustRightInd w:val="0"/>
        <w:snapToGrid w:val="0"/>
        <w:spacing w:before="120"/>
        <w:rPr>
          <w:rFonts w:ascii="宋体" w:hAnsi="宋体"/>
          <w:color w:val="000000" w:themeColor="text1"/>
          <w:szCs w:val="21"/>
        </w:rPr>
      </w:pPr>
    </w:p>
    <w:p w14:paraId="2AA8D08E" w14:textId="77777777" w:rsidR="00877635" w:rsidRPr="00BC21C7" w:rsidRDefault="00877635" w:rsidP="00BC21C7"/>
    <w:sectPr w:rsidR="00877635" w:rsidRPr="00BC21C7" w:rsidSect="00823B5E">
      <w:headerReference w:type="default" r:id="rId10"/>
      <w:footerReference w:type="default" r:id="rId11"/>
      <w:pgSz w:w="11906" w:h="16838"/>
      <w:pgMar w:top="1440" w:right="1179" w:bottom="1101" w:left="1087" w:header="0"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8A9BD" w14:textId="77777777" w:rsidR="00955DD3" w:rsidRDefault="00955DD3">
      <w:r>
        <w:separator/>
      </w:r>
    </w:p>
  </w:endnote>
  <w:endnote w:type="continuationSeparator" w:id="0">
    <w:p w14:paraId="41E92DE5" w14:textId="77777777" w:rsidR="00955DD3" w:rsidRDefault="00955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911C7" w14:textId="77777777" w:rsidR="002E61C8" w:rsidRDefault="002E61C8">
    <w:pPr>
      <w:pStyle w:val="af"/>
      <w:jc w:val="center"/>
    </w:pPr>
    <w:r>
      <w:fldChar w:fldCharType="begin"/>
    </w:r>
    <w:r>
      <w:instrText>PAGE   \* MERGEFORMAT</w:instrText>
    </w:r>
    <w:r>
      <w:fldChar w:fldCharType="separate"/>
    </w:r>
    <w:r w:rsidR="0096327C" w:rsidRPr="0096327C">
      <w:rPr>
        <w:noProof/>
        <w:lang w:val="zh-CN"/>
      </w:rPr>
      <w:t>1</w:t>
    </w:r>
    <w:r>
      <w:fldChar w:fldCharType="end"/>
    </w:r>
  </w:p>
  <w:p w14:paraId="6D8BCA72" w14:textId="77777777" w:rsidR="002E61C8" w:rsidRDefault="002E61C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C3BE7" w14:textId="77777777" w:rsidR="00955DD3" w:rsidRDefault="00955DD3">
      <w:r>
        <w:separator/>
      </w:r>
    </w:p>
  </w:footnote>
  <w:footnote w:type="continuationSeparator" w:id="0">
    <w:p w14:paraId="754B5D57" w14:textId="77777777" w:rsidR="00955DD3" w:rsidRDefault="00955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C1D3F" w14:textId="77777777" w:rsidR="002E61C8" w:rsidRDefault="00A62F42">
    <w:pPr>
      <w:ind w:left="-1797"/>
    </w:pPr>
    <w:r>
      <w:rPr>
        <w:noProof/>
      </w:rPr>
      <w:drawing>
        <wp:anchor distT="0" distB="0" distL="114300" distR="114300" simplePos="0" relativeHeight="251658240" behindDoc="0" locked="0" layoutInCell="1" allowOverlap="1" wp14:anchorId="44296143" wp14:editId="7FE06631">
          <wp:simplePos x="0" y="0"/>
          <wp:positionH relativeFrom="column">
            <wp:posOffset>-690158</wp:posOffset>
          </wp:positionH>
          <wp:positionV relativeFrom="paragraph">
            <wp:posOffset>0</wp:posOffset>
          </wp:positionV>
          <wp:extent cx="7585075" cy="1080770"/>
          <wp:effectExtent l="0" t="0" r="0" b="0"/>
          <wp:wrapSquare wrapText="bothSides"/>
          <wp:docPr id="1" name="图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5075" cy="10807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84DFE"/>
    <w:multiLevelType w:val="hybridMultilevel"/>
    <w:tmpl w:val="D59C3FF6"/>
    <w:lvl w:ilvl="0" w:tplc="04090009">
      <w:start w:val="1"/>
      <w:numFmt w:val="bullet"/>
      <w:lvlText w:val=""/>
      <w:lvlJc w:val="left"/>
      <w:pPr>
        <w:ind w:left="420" w:hanging="420"/>
      </w:pPr>
      <w:rPr>
        <w:rFonts w:ascii="Wingdings" w:hAnsi="Wingding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 w15:restartNumberingAfterBreak="0">
    <w:nsid w:val="16FF68B4"/>
    <w:multiLevelType w:val="hybridMultilevel"/>
    <w:tmpl w:val="AEF21546"/>
    <w:lvl w:ilvl="0" w:tplc="B7E8F310">
      <w:start w:val="1"/>
      <w:numFmt w:val="decimal"/>
      <w:lvlText w:val="%1、"/>
      <w:lvlJc w:val="left"/>
      <w:pPr>
        <w:ind w:left="360" w:hanging="360"/>
      </w:pPr>
      <w:rPr>
        <w:rFonts w:hint="default"/>
      </w:rPr>
    </w:lvl>
    <w:lvl w:ilvl="1" w:tplc="8146BF04">
      <w:start w:val="3"/>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A7495B"/>
    <w:multiLevelType w:val="hybridMultilevel"/>
    <w:tmpl w:val="CB3439C2"/>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1AE31B77"/>
    <w:multiLevelType w:val="hybridMultilevel"/>
    <w:tmpl w:val="352E870A"/>
    <w:lvl w:ilvl="0" w:tplc="09A09524">
      <w:start w:val="1"/>
      <w:numFmt w:val="decimal"/>
      <w:lvlText w:val="%1、"/>
      <w:lvlJc w:val="left"/>
      <w:pPr>
        <w:ind w:left="360" w:hanging="360"/>
      </w:pPr>
      <w:rPr>
        <w:rFonts w:hint="default"/>
        <w:b w:val="0"/>
        <w:b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78A1059"/>
    <w:multiLevelType w:val="hybridMultilevel"/>
    <w:tmpl w:val="D2A4618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404C0C"/>
    <w:multiLevelType w:val="hybridMultilevel"/>
    <w:tmpl w:val="99746A7C"/>
    <w:lvl w:ilvl="0" w:tplc="04090009">
      <w:start w:val="1"/>
      <w:numFmt w:val="bullet"/>
      <w:lvlText w:val=""/>
      <w:lvlJc w:val="left"/>
      <w:pPr>
        <w:ind w:left="360" w:hanging="360"/>
      </w:pPr>
      <w:rPr>
        <w:rFonts w:ascii="Wingdings" w:hAnsi="Wingdings" w:hint="default"/>
        <w:b w:val="0"/>
        <w:bCs w:val="0"/>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 w15:restartNumberingAfterBreak="0">
    <w:nsid w:val="463A5DC9"/>
    <w:multiLevelType w:val="hybridMultilevel"/>
    <w:tmpl w:val="55C24EC0"/>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49F04335"/>
    <w:multiLevelType w:val="hybridMultilevel"/>
    <w:tmpl w:val="2E7255CC"/>
    <w:lvl w:ilvl="0" w:tplc="FA809A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E2F2DFC"/>
    <w:multiLevelType w:val="hybridMultilevel"/>
    <w:tmpl w:val="B82C0D62"/>
    <w:lvl w:ilvl="0" w:tplc="3DFA03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1C7734F"/>
    <w:multiLevelType w:val="hybridMultilevel"/>
    <w:tmpl w:val="B8AC552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CF54A03"/>
    <w:multiLevelType w:val="hybridMultilevel"/>
    <w:tmpl w:val="05E437A4"/>
    <w:lvl w:ilvl="0" w:tplc="6D887DC2">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6D941CF"/>
    <w:multiLevelType w:val="hybridMultilevel"/>
    <w:tmpl w:val="81C2541E"/>
    <w:lvl w:ilvl="0" w:tplc="04090001">
      <w:start w:val="1"/>
      <w:numFmt w:val="bullet"/>
      <w:lvlText w:val=""/>
      <w:lvlJc w:val="left"/>
      <w:pPr>
        <w:ind w:left="420" w:hanging="420"/>
      </w:pPr>
      <w:rPr>
        <w:rFonts w:ascii="Wingdings" w:hAnsi="Wingding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num w:numId="1" w16cid:durableId="127826442">
    <w:abstractNumId w:val="1"/>
  </w:num>
  <w:num w:numId="2" w16cid:durableId="631521020">
    <w:abstractNumId w:val="3"/>
  </w:num>
  <w:num w:numId="3" w16cid:durableId="482820224">
    <w:abstractNumId w:val="10"/>
  </w:num>
  <w:num w:numId="4" w16cid:durableId="618076009">
    <w:abstractNumId w:val="7"/>
  </w:num>
  <w:num w:numId="5" w16cid:durableId="1172574379">
    <w:abstractNumId w:val="5"/>
  </w:num>
  <w:num w:numId="6" w16cid:durableId="296495416">
    <w:abstractNumId w:val="4"/>
  </w:num>
  <w:num w:numId="7" w16cid:durableId="7371231">
    <w:abstractNumId w:val="11"/>
  </w:num>
  <w:num w:numId="8" w16cid:durableId="1089428235">
    <w:abstractNumId w:val="0"/>
  </w:num>
  <w:num w:numId="9" w16cid:durableId="181744865">
    <w:abstractNumId w:val="9"/>
  </w:num>
  <w:num w:numId="10" w16cid:durableId="1513950919">
    <w:abstractNumId w:val="8"/>
  </w:num>
  <w:num w:numId="11" w16cid:durableId="1461998473">
    <w:abstractNumId w:val="2"/>
  </w:num>
  <w:num w:numId="12" w16cid:durableId="16865182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8D7"/>
    <w:rsid w:val="00000728"/>
    <w:rsid w:val="00000BF2"/>
    <w:rsid w:val="00005CC6"/>
    <w:rsid w:val="00010F62"/>
    <w:rsid w:val="00014785"/>
    <w:rsid w:val="00015F72"/>
    <w:rsid w:val="00016414"/>
    <w:rsid w:val="0002274D"/>
    <w:rsid w:val="00027E0E"/>
    <w:rsid w:val="000326B7"/>
    <w:rsid w:val="00035165"/>
    <w:rsid w:val="00036F61"/>
    <w:rsid w:val="000477EB"/>
    <w:rsid w:val="000526B1"/>
    <w:rsid w:val="00052AE1"/>
    <w:rsid w:val="00053E41"/>
    <w:rsid w:val="000663B7"/>
    <w:rsid w:val="00066A78"/>
    <w:rsid w:val="00085365"/>
    <w:rsid w:val="00090782"/>
    <w:rsid w:val="00091637"/>
    <w:rsid w:val="00092B4F"/>
    <w:rsid w:val="00095451"/>
    <w:rsid w:val="000962E2"/>
    <w:rsid w:val="0009786A"/>
    <w:rsid w:val="000B0087"/>
    <w:rsid w:val="000B457C"/>
    <w:rsid w:val="000B5F56"/>
    <w:rsid w:val="000C3C20"/>
    <w:rsid w:val="000C4715"/>
    <w:rsid w:val="000C74C0"/>
    <w:rsid w:val="000D5F84"/>
    <w:rsid w:val="000E1CA7"/>
    <w:rsid w:val="000F77B7"/>
    <w:rsid w:val="000F7E2B"/>
    <w:rsid w:val="001156F9"/>
    <w:rsid w:val="0012066B"/>
    <w:rsid w:val="001236DD"/>
    <w:rsid w:val="0012551D"/>
    <w:rsid w:val="00125ABA"/>
    <w:rsid w:val="0012774A"/>
    <w:rsid w:val="001312E8"/>
    <w:rsid w:val="001369CD"/>
    <w:rsid w:val="00140960"/>
    <w:rsid w:val="00141338"/>
    <w:rsid w:val="00141A17"/>
    <w:rsid w:val="00144D00"/>
    <w:rsid w:val="0014543B"/>
    <w:rsid w:val="00151EE4"/>
    <w:rsid w:val="001602BD"/>
    <w:rsid w:val="00161E15"/>
    <w:rsid w:val="001702EC"/>
    <w:rsid w:val="001733E1"/>
    <w:rsid w:val="001771BB"/>
    <w:rsid w:val="00182F7B"/>
    <w:rsid w:val="00191741"/>
    <w:rsid w:val="0019554C"/>
    <w:rsid w:val="001A0AB1"/>
    <w:rsid w:val="001A3CC6"/>
    <w:rsid w:val="001A6C58"/>
    <w:rsid w:val="001A77A6"/>
    <w:rsid w:val="001A792B"/>
    <w:rsid w:val="001B2D2D"/>
    <w:rsid w:val="001B34A4"/>
    <w:rsid w:val="001B5221"/>
    <w:rsid w:val="001B645F"/>
    <w:rsid w:val="001C3C97"/>
    <w:rsid w:val="001C468C"/>
    <w:rsid w:val="001C6C54"/>
    <w:rsid w:val="001D1555"/>
    <w:rsid w:val="001D6732"/>
    <w:rsid w:val="001D7D65"/>
    <w:rsid w:val="001E1995"/>
    <w:rsid w:val="001F5ADA"/>
    <w:rsid w:val="00204A2E"/>
    <w:rsid w:val="00204D1E"/>
    <w:rsid w:val="00206758"/>
    <w:rsid w:val="002204E9"/>
    <w:rsid w:val="00224805"/>
    <w:rsid w:val="002270FB"/>
    <w:rsid w:val="002303B5"/>
    <w:rsid w:val="0023293B"/>
    <w:rsid w:val="00233160"/>
    <w:rsid w:val="00236AC3"/>
    <w:rsid w:val="002430FE"/>
    <w:rsid w:val="002577DD"/>
    <w:rsid w:val="002641C3"/>
    <w:rsid w:val="0026444C"/>
    <w:rsid w:val="00265067"/>
    <w:rsid w:val="002703F5"/>
    <w:rsid w:val="00280DB8"/>
    <w:rsid w:val="002842A7"/>
    <w:rsid w:val="002A032F"/>
    <w:rsid w:val="002A0619"/>
    <w:rsid w:val="002A2D57"/>
    <w:rsid w:val="002A67EC"/>
    <w:rsid w:val="002C161B"/>
    <w:rsid w:val="002D4830"/>
    <w:rsid w:val="002D6B61"/>
    <w:rsid w:val="002E000B"/>
    <w:rsid w:val="002E410F"/>
    <w:rsid w:val="002E55E2"/>
    <w:rsid w:val="002E61C8"/>
    <w:rsid w:val="002F5ABB"/>
    <w:rsid w:val="00300417"/>
    <w:rsid w:val="003163CE"/>
    <w:rsid w:val="00317B68"/>
    <w:rsid w:val="0033448C"/>
    <w:rsid w:val="003362CC"/>
    <w:rsid w:val="00337FA5"/>
    <w:rsid w:val="003453A5"/>
    <w:rsid w:val="003523CA"/>
    <w:rsid w:val="0036036F"/>
    <w:rsid w:val="00366872"/>
    <w:rsid w:val="0037345B"/>
    <w:rsid w:val="003771F9"/>
    <w:rsid w:val="00392A0C"/>
    <w:rsid w:val="003A3299"/>
    <w:rsid w:val="003B57F2"/>
    <w:rsid w:val="003B637E"/>
    <w:rsid w:val="003D5689"/>
    <w:rsid w:val="003E6837"/>
    <w:rsid w:val="003F3F54"/>
    <w:rsid w:val="003F572A"/>
    <w:rsid w:val="003F5791"/>
    <w:rsid w:val="0041646D"/>
    <w:rsid w:val="00422456"/>
    <w:rsid w:val="00425CB8"/>
    <w:rsid w:val="0043254D"/>
    <w:rsid w:val="00436D5E"/>
    <w:rsid w:val="004408F7"/>
    <w:rsid w:val="00442D04"/>
    <w:rsid w:val="0045069B"/>
    <w:rsid w:val="00453F7C"/>
    <w:rsid w:val="004656E1"/>
    <w:rsid w:val="00476539"/>
    <w:rsid w:val="00490D25"/>
    <w:rsid w:val="004A36F0"/>
    <w:rsid w:val="004B251C"/>
    <w:rsid w:val="004B49CC"/>
    <w:rsid w:val="004B6631"/>
    <w:rsid w:val="004D058C"/>
    <w:rsid w:val="004E24E8"/>
    <w:rsid w:val="004F046C"/>
    <w:rsid w:val="004F074B"/>
    <w:rsid w:val="004F5FBB"/>
    <w:rsid w:val="00520FE2"/>
    <w:rsid w:val="00525EFD"/>
    <w:rsid w:val="00526CEA"/>
    <w:rsid w:val="00527293"/>
    <w:rsid w:val="00527B60"/>
    <w:rsid w:val="00546440"/>
    <w:rsid w:val="00546A58"/>
    <w:rsid w:val="00555119"/>
    <w:rsid w:val="00564945"/>
    <w:rsid w:val="00565D63"/>
    <w:rsid w:val="00582FEB"/>
    <w:rsid w:val="0058488A"/>
    <w:rsid w:val="005B59CD"/>
    <w:rsid w:val="005C057A"/>
    <w:rsid w:val="005C0A07"/>
    <w:rsid w:val="005C1638"/>
    <w:rsid w:val="005C2212"/>
    <w:rsid w:val="005C3678"/>
    <w:rsid w:val="005C45BD"/>
    <w:rsid w:val="005C67DF"/>
    <w:rsid w:val="005C7CC1"/>
    <w:rsid w:val="005E1A24"/>
    <w:rsid w:val="005F5DCD"/>
    <w:rsid w:val="005F7167"/>
    <w:rsid w:val="005F7B0A"/>
    <w:rsid w:val="006029BD"/>
    <w:rsid w:val="006067A8"/>
    <w:rsid w:val="00620BF8"/>
    <w:rsid w:val="00623895"/>
    <w:rsid w:val="00631DC1"/>
    <w:rsid w:val="00652DA3"/>
    <w:rsid w:val="006657DA"/>
    <w:rsid w:val="00666A12"/>
    <w:rsid w:val="006747F2"/>
    <w:rsid w:val="006833B6"/>
    <w:rsid w:val="0068343D"/>
    <w:rsid w:val="006850CA"/>
    <w:rsid w:val="00695A4E"/>
    <w:rsid w:val="006A066B"/>
    <w:rsid w:val="006B57F4"/>
    <w:rsid w:val="006B5EB3"/>
    <w:rsid w:val="006C32BF"/>
    <w:rsid w:val="006C4222"/>
    <w:rsid w:val="006D3850"/>
    <w:rsid w:val="006E12D2"/>
    <w:rsid w:val="006E7776"/>
    <w:rsid w:val="006F0BFF"/>
    <w:rsid w:val="006F334F"/>
    <w:rsid w:val="006F50B3"/>
    <w:rsid w:val="006F6505"/>
    <w:rsid w:val="0070031C"/>
    <w:rsid w:val="007127C3"/>
    <w:rsid w:val="007133C2"/>
    <w:rsid w:val="00717CB2"/>
    <w:rsid w:val="00724499"/>
    <w:rsid w:val="007255E7"/>
    <w:rsid w:val="007304D8"/>
    <w:rsid w:val="00740B82"/>
    <w:rsid w:val="00742374"/>
    <w:rsid w:val="00742C27"/>
    <w:rsid w:val="00751DA9"/>
    <w:rsid w:val="00753739"/>
    <w:rsid w:val="007610A3"/>
    <w:rsid w:val="007666BE"/>
    <w:rsid w:val="0077050A"/>
    <w:rsid w:val="00775234"/>
    <w:rsid w:val="00781C20"/>
    <w:rsid w:val="007820B9"/>
    <w:rsid w:val="00785EB2"/>
    <w:rsid w:val="007B341F"/>
    <w:rsid w:val="007C3CF2"/>
    <w:rsid w:val="007C4FF8"/>
    <w:rsid w:val="007D0B01"/>
    <w:rsid w:val="007D2E83"/>
    <w:rsid w:val="007D5A1D"/>
    <w:rsid w:val="007E5F7C"/>
    <w:rsid w:val="007F2247"/>
    <w:rsid w:val="007F32A7"/>
    <w:rsid w:val="00803D7B"/>
    <w:rsid w:val="00804EA7"/>
    <w:rsid w:val="00823B5E"/>
    <w:rsid w:val="00824B4D"/>
    <w:rsid w:val="008315B4"/>
    <w:rsid w:val="00831D03"/>
    <w:rsid w:val="008332CF"/>
    <w:rsid w:val="00851DB6"/>
    <w:rsid w:val="00863DAA"/>
    <w:rsid w:val="0087082C"/>
    <w:rsid w:val="00874C34"/>
    <w:rsid w:val="0087550D"/>
    <w:rsid w:val="00877635"/>
    <w:rsid w:val="008839E1"/>
    <w:rsid w:val="00894B1D"/>
    <w:rsid w:val="008956E1"/>
    <w:rsid w:val="008A00CD"/>
    <w:rsid w:val="008A09CD"/>
    <w:rsid w:val="008A61B9"/>
    <w:rsid w:val="008B06A0"/>
    <w:rsid w:val="008C494F"/>
    <w:rsid w:val="008C750C"/>
    <w:rsid w:val="008D1199"/>
    <w:rsid w:val="008D580E"/>
    <w:rsid w:val="008E0D9F"/>
    <w:rsid w:val="008E1766"/>
    <w:rsid w:val="008F1012"/>
    <w:rsid w:val="00901808"/>
    <w:rsid w:val="00905F3F"/>
    <w:rsid w:val="00907FD7"/>
    <w:rsid w:val="009139E0"/>
    <w:rsid w:val="0092225C"/>
    <w:rsid w:val="00922DE0"/>
    <w:rsid w:val="00927139"/>
    <w:rsid w:val="00930A10"/>
    <w:rsid w:val="0093201E"/>
    <w:rsid w:val="00933854"/>
    <w:rsid w:val="009507E2"/>
    <w:rsid w:val="00950A3D"/>
    <w:rsid w:val="00952341"/>
    <w:rsid w:val="00953CFA"/>
    <w:rsid w:val="00953F80"/>
    <w:rsid w:val="00954251"/>
    <w:rsid w:val="00955DD3"/>
    <w:rsid w:val="0096327C"/>
    <w:rsid w:val="009663B0"/>
    <w:rsid w:val="00967B0E"/>
    <w:rsid w:val="00975E4C"/>
    <w:rsid w:val="0099316C"/>
    <w:rsid w:val="00994E4A"/>
    <w:rsid w:val="009A0C4D"/>
    <w:rsid w:val="009A170C"/>
    <w:rsid w:val="009A58E6"/>
    <w:rsid w:val="009B0BFC"/>
    <w:rsid w:val="009B0D11"/>
    <w:rsid w:val="009B0E09"/>
    <w:rsid w:val="009B4E3B"/>
    <w:rsid w:val="009C37EA"/>
    <w:rsid w:val="009C6579"/>
    <w:rsid w:val="009D2126"/>
    <w:rsid w:val="009E25DC"/>
    <w:rsid w:val="009E460E"/>
    <w:rsid w:val="009E49E1"/>
    <w:rsid w:val="009F182A"/>
    <w:rsid w:val="00A01012"/>
    <w:rsid w:val="00A11F0F"/>
    <w:rsid w:val="00A12298"/>
    <w:rsid w:val="00A36200"/>
    <w:rsid w:val="00A41FA8"/>
    <w:rsid w:val="00A570F0"/>
    <w:rsid w:val="00A57A67"/>
    <w:rsid w:val="00A57C1C"/>
    <w:rsid w:val="00A57C95"/>
    <w:rsid w:val="00A62F42"/>
    <w:rsid w:val="00A643B1"/>
    <w:rsid w:val="00A75AC7"/>
    <w:rsid w:val="00A9227B"/>
    <w:rsid w:val="00A96CA6"/>
    <w:rsid w:val="00A96E7B"/>
    <w:rsid w:val="00AA32F8"/>
    <w:rsid w:val="00AB68C5"/>
    <w:rsid w:val="00AC083D"/>
    <w:rsid w:val="00AC2068"/>
    <w:rsid w:val="00AC270C"/>
    <w:rsid w:val="00AC2EBC"/>
    <w:rsid w:val="00AD3C13"/>
    <w:rsid w:val="00AD40B6"/>
    <w:rsid w:val="00AD711F"/>
    <w:rsid w:val="00AE2056"/>
    <w:rsid w:val="00AE29D7"/>
    <w:rsid w:val="00AE709E"/>
    <w:rsid w:val="00AF0842"/>
    <w:rsid w:val="00B010B8"/>
    <w:rsid w:val="00B04B14"/>
    <w:rsid w:val="00B055F0"/>
    <w:rsid w:val="00B07AE7"/>
    <w:rsid w:val="00B107C0"/>
    <w:rsid w:val="00B136CD"/>
    <w:rsid w:val="00B15D97"/>
    <w:rsid w:val="00B30669"/>
    <w:rsid w:val="00B328BD"/>
    <w:rsid w:val="00B3611C"/>
    <w:rsid w:val="00B3737E"/>
    <w:rsid w:val="00B37BFD"/>
    <w:rsid w:val="00B42C10"/>
    <w:rsid w:val="00B4413A"/>
    <w:rsid w:val="00B4481D"/>
    <w:rsid w:val="00B55FB4"/>
    <w:rsid w:val="00B600F0"/>
    <w:rsid w:val="00B6539D"/>
    <w:rsid w:val="00B71BC3"/>
    <w:rsid w:val="00B72EB5"/>
    <w:rsid w:val="00B77679"/>
    <w:rsid w:val="00B83E39"/>
    <w:rsid w:val="00B86A70"/>
    <w:rsid w:val="00B87871"/>
    <w:rsid w:val="00B911F4"/>
    <w:rsid w:val="00B9271E"/>
    <w:rsid w:val="00B93CC7"/>
    <w:rsid w:val="00B93EB6"/>
    <w:rsid w:val="00B94C26"/>
    <w:rsid w:val="00BA46FD"/>
    <w:rsid w:val="00BC21C7"/>
    <w:rsid w:val="00BE399F"/>
    <w:rsid w:val="00BE6946"/>
    <w:rsid w:val="00BE7068"/>
    <w:rsid w:val="00C028D7"/>
    <w:rsid w:val="00C05E4B"/>
    <w:rsid w:val="00C12057"/>
    <w:rsid w:val="00C12641"/>
    <w:rsid w:val="00C208D0"/>
    <w:rsid w:val="00C21017"/>
    <w:rsid w:val="00C2485C"/>
    <w:rsid w:val="00C257E5"/>
    <w:rsid w:val="00C416B6"/>
    <w:rsid w:val="00C41A3B"/>
    <w:rsid w:val="00C446CC"/>
    <w:rsid w:val="00C46DE8"/>
    <w:rsid w:val="00C575FC"/>
    <w:rsid w:val="00C731F8"/>
    <w:rsid w:val="00C7358C"/>
    <w:rsid w:val="00C8271B"/>
    <w:rsid w:val="00C8427B"/>
    <w:rsid w:val="00C9373B"/>
    <w:rsid w:val="00C94987"/>
    <w:rsid w:val="00CB1D7D"/>
    <w:rsid w:val="00CB2E7D"/>
    <w:rsid w:val="00CC1083"/>
    <w:rsid w:val="00CC239A"/>
    <w:rsid w:val="00CF4E76"/>
    <w:rsid w:val="00D07856"/>
    <w:rsid w:val="00D1255A"/>
    <w:rsid w:val="00D12F2A"/>
    <w:rsid w:val="00D13D03"/>
    <w:rsid w:val="00D13D1D"/>
    <w:rsid w:val="00D14042"/>
    <w:rsid w:val="00D147AE"/>
    <w:rsid w:val="00D27086"/>
    <w:rsid w:val="00D3172D"/>
    <w:rsid w:val="00D34AEE"/>
    <w:rsid w:val="00D40130"/>
    <w:rsid w:val="00D43D8E"/>
    <w:rsid w:val="00D467BC"/>
    <w:rsid w:val="00D71055"/>
    <w:rsid w:val="00D72CEE"/>
    <w:rsid w:val="00D73255"/>
    <w:rsid w:val="00D804EB"/>
    <w:rsid w:val="00D82C29"/>
    <w:rsid w:val="00DB1261"/>
    <w:rsid w:val="00DD0C59"/>
    <w:rsid w:val="00DD6A42"/>
    <w:rsid w:val="00DE1069"/>
    <w:rsid w:val="00DE582B"/>
    <w:rsid w:val="00DE5AEF"/>
    <w:rsid w:val="00DE5D03"/>
    <w:rsid w:val="00DF5BB3"/>
    <w:rsid w:val="00E005C4"/>
    <w:rsid w:val="00E03B2C"/>
    <w:rsid w:val="00E149E5"/>
    <w:rsid w:val="00E14B3A"/>
    <w:rsid w:val="00E25431"/>
    <w:rsid w:val="00E25BF5"/>
    <w:rsid w:val="00E26B9C"/>
    <w:rsid w:val="00E34F06"/>
    <w:rsid w:val="00E44773"/>
    <w:rsid w:val="00E47C0D"/>
    <w:rsid w:val="00E47E8C"/>
    <w:rsid w:val="00E56908"/>
    <w:rsid w:val="00E62854"/>
    <w:rsid w:val="00E67445"/>
    <w:rsid w:val="00E73673"/>
    <w:rsid w:val="00E80266"/>
    <w:rsid w:val="00E813E6"/>
    <w:rsid w:val="00E841F7"/>
    <w:rsid w:val="00E84E8C"/>
    <w:rsid w:val="00E84F23"/>
    <w:rsid w:val="00E93463"/>
    <w:rsid w:val="00E95344"/>
    <w:rsid w:val="00EA2C21"/>
    <w:rsid w:val="00EA3916"/>
    <w:rsid w:val="00EA68F7"/>
    <w:rsid w:val="00EA6DDA"/>
    <w:rsid w:val="00EB53EF"/>
    <w:rsid w:val="00EC0B44"/>
    <w:rsid w:val="00EC2A19"/>
    <w:rsid w:val="00EC2A92"/>
    <w:rsid w:val="00ED4503"/>
    <w:rsid w:val="00EE3762"/>
    <w:rsid w:val="00EE3763"/>
    <w:rsid w:val="00EF015B"/>
    <w:rsid w:val="00EF24B3"/>
    <w:rsid w:val="00EF4A79"/>
    <w:rsid w:val="00EF76A2"/>
    <w:rsid w:val="00F02989"/>
    <w:rsid w:val="00F04476"/>
    <w:rsid w:val="00F05416"/>
    <w:rsid w:val="00F14063"/>
    <w:rsid w:val="00F21B1E"/>
    <w:rsid w:val="00F23551"/>
    <w:rsid w:val="00F23E93"/>
    <w:rsid w:val="00F40445"/>
    <w:rsid w:val="00F42DFE"/>
    <w:rsid w:val="00F42F89"/>
    <w:rsid w:val="00F46387"/>
    <w:rsid w:val="00F52B8D"/>
    <w:rsid w:val="00F61ADE"/>
    <w:rsid w:val="00F643EE"/>
    <w:rsid w:val="00F731AB"/>
    <w:rsid w:val="00F805CD"/>
    <w:rsid w:val="00F8559C"/>
    <w:rsid w:val="00F92F25"/>
    <w:rsid w:val="00F938AC"/>
    <w:rsid w:val="00F97B71"/>
    <w:rsid w:val="00FB007D"/>
    <w:rsid w:val="00FB3EB6"/>
    <w:rsid w:val="00FC1E10"/>
    <w:rsid w:val="00FC26FA"/>
    <w:rsid w:val="00FC7F5C"/>
    <w:rsid w:val="00FD3232"/>
    <w:rsid w:val="00FE5D72"/>
    <w:rsid w:val="00FF2634"/>
    <w:rsid w:val="00FF3660"/>
    <w:rsid w:val="00FF534D"/>
    <w:rsid w:val="00FF73CE"/>
    <w:rsid w:val="05327549"/>
    <w:rsid w:val="2C015776"/>
    <w:rsid w:val="38093D0C"/>
    <w:rsid w:val="62F977AE"/>
    <w:rsid w:val="65EE4C08"/>
    <w:rsid w:val="6BA75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F6D09"/>
  <w15:chartTrackingRefBased/>
  <w15:docId w15:val="{D4CAD87A-8CB2-2743-BB12-3AB94174D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120" w:after="80" w:line="578" w:lineRule="auto"/>
      <w:outlineLvl w:val="0"/>
    </w:pPr>
    <w:rPr>
      <w:b/>
      <w:bCs/>
      <w:kern w:val="44"/>
      <w:sz w:val="28"/>
      <w:szCs w:val="44"/>
    </w:rPr>
  </w:style>
  <w:style w:type="paragraph" w:styleId="2">
    <w:name w:val="heading 2"/>
    <w:basedOn w:val="a"/>
    <w:next w:val="a"/>
    <w:link w:val="20"/>
    <w:uiPriority w:val="9"/>
    <w:qFormat/>
    <w:pPr>
      <w:keepNext/>
      <w:keepLines/>
      <w:spacing w:beforeLines="50" w:before="50" w:afterLines="50" w:after="50" w:line="360" w:lineRule="auto"/>
      <w:outlineLvl w:val="1"/>
    </w:pPr>
    <w:rPr>
      <w:b/>
      <w:bCs/>
      <w:sz w:val="24"/>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paragraph" w:styleId="4">
    <w:name w:val="heading 4"/>
    <w:basedOn w:val="a"/>
    <w:next w:val="a"/>
    <w:link w:val="40"/>
    <w:uiPriority w:val="9"/>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link w:val="3"/>
    <w:uiPriority w:val="9"/>
    <w:rPr>
      <w:b/>
      <w:bCs/>
      <w:kern w:val="2"/>
      <w:sz w:val="32"/>
      <w:szCs w:val="32"/>
    </w:rPr>
  </w:style>
  <w:style w:type="character" w:customStyle="1" w:styleId="a3">
    <w:name w:val="页眉 字符"/>
    <w:uiPriority w:val="99"/>
  </w:style>
  <w:style w:type="character" w:customStyle="1" w:styleId="10">
    <w:name w:val="标题 1 字符"/>
    <w:link w:val="1"/>
    <w:uiPriority w:val="9"/>
    <w:rPr>
      <w:rFonts w:ascii="Times New Roman" w:hAnsi="Times New Roman"/>
      <w:b/>
      <w:bCs/>
      <w:kern w:val="44"/>
      <w:sz w:val="28"/>
      <w:szCs w:val="44"/>
    </w:rPr>
  </w:style>
  <w:style w:type="character" w:customStyle="1" w:styleId="a4">
    <w:name w:val="批注框文本 字符"/>
    <w:link w:val="a5"/>
    <w:uiPriority w:val="99"/>
    <w:semiHidden/>
    <w:rPr>
      <w:sz w:val="18"/>
      <w:szCs w:val="18"/>
    </w:rPr>
  </w:style>
  <w:style w:type="character" w:customStyle="1" w:styleId="a6">
    <w:name w:val="标题 字符"/>
    <w:link w:val="a7"/>
    <w:uiPriority w:val="10"/>
    <w:rPr>
      <w:rFonts w:ascii="Cambria" w:hAnsi="Cambria"/>
      <w:b/>
      <w:bCs/>
      <w:kern w:val="2"/>
      <w:sz w:val="32"/>
      <w:szCs w:val="32"/>
    </w:rPr>
  </w:style>
  <w:style w:type="character" w:styleId="a8">
    <w:name w:val="FollowedHyperlink"/>
    <w:uiPriority w:val="99"/>
    <w:unhideWhenUsed/>
    <w:rPr>
      <w:color w:val="800080"/>
      <w:u w:val="single"/>
    </w:rPr>
  </w:style>
  <w:style w:type="character" w:customStyle="1" w:styleId="40">
    <w:name w:val="标题 4 字符"/>
    <w:link w:val="4"/>
    <w:uiPriority w:val="9"/>
    <w:rPr>
      <w:rFonts w:ascii="Cambria" w:eastAsia="宋体" w:hAnsi="Cambria" w:cs="Times New Roman"/>
      <w:b/>
      <w:bCs/>
      <w:kern w:val="2"/>
      <w:sz w:val="28"/>
      <w:szCs w:val="28"/>
    </w:rPr>
  </w:style>
  <w:style w:type="character" w:customStyle="1" w:styleId="a9">
    <w:name w:val="正文文本 字符"/>
    <w:link w:val="aa"/>
    <w:rPr>
      <w:kern w:val="2"/>
      <w:sz w:val="21"/>
      <w:szCs w:val="22"/>
    </w:rPr>
  </w:style>
  <w:style w:type="character" w:customStyle="1" w:styleId="ab">
    <w:name w:val="列表段落 字符"/>
    <w:link w:val="ac"/>
    <w:uiPriority w:val="34"/>
    <w:locked/>
    <w:rPr>
      <w:rFonts w:ascii="Times New Roman" w:hAnsi="Times New Roman"/>
      <w:kern w:val="2"/>
      <w:sz w:val="21"/>
      <w:szCs w:val="24"/>
    </w:rPr>
  </w:style>
  <w:style w:type="character" w:customStyle="1" w:styleId="11">
    <w:name w:val="页眉 字符1"/>
    <w:link w:val="ad"/>
    <w:uiPriority w:val="99"/>
    <w:rPr>
      <w:sz w:val="18"/>
      <w:szCs w:val="18"/>
    </w:rPr>
  </w:style>
  <w:style w:type="character" w:customStyle="1" w:styleId="20">
    <w:name w:val="标题 2 字符"/>
    <w:link w:val="2"/>
    <w:uiPriority w:val="9"/>
    <w:rPr>
      <w:rFonts w:ascii="Times New Roman" w:hAnsi="Times New Roman" w:cs="Times New Roman"/>
      <w:b/>
      <w:bCs/>
      <w:kern w:val="2"/>
      <w:sz w:val="24"/>
      <w:szCs w:val="32"/>
    </w:rPr>
  </w:style>
  <w:style w:type="character" w:customStyle="1" w:styleId="ae">
    <w:name w:val="页脚 字符"/>
    <w:link w:val="af"/>
    <w:uiPriority w:val="99"/>
    <w:rPr>
      <w:sz w:val="18"/>
      <w:szCs w:val="18"/>
    </w:rPr>
  </w:style>
  <w:style w:type="character" w:styleId="af0">
    <w:name w:val="Hyperlink"/>
    <w:uiPriority w:val="99"/>
    <w:unhideWhenUsed/>
    <w:rPr>
      <w:color w:val="0000FF"/>
      <w:u w:val="single"/>
    </w:rPr>
  </w:style>
  <w:style w:type="paragraph" w:styleId="ad">
    <w:name w:val="header"/>
    <w:basedOn w:val="a"/>
    <w:link w:val="11"/>
    <w:uiPriority w:val="99"/>
    <w:unhideWhenUsed/>
    <w:pPr>
      <w:pBdr>
        <w:bottom w:val="single" w:sz="6" w:space="1" w:color="auto"/>
      </w:pBdr>
      <w:tabs>
        <w:tab w:val="center" w:pos="4153"/>
        <w:tab w:val="right" w:pos="8306"/>
      </w:tabs>
      <w:snapToGrid w:val="0"/>
      <w:jc w:val="center"/>
    </w:pPr>
    <w:rPr>
      <w:kern w:val="0"/>
      <w:sz w:val="18"/>
      <w:szCs w:val="18"/>
    </w:rPr>
  </w:style>
  <w:style w:type="paragraph" w:customStyle="1" w:styleId="p15">
    <w:name w:val="p15"/>
    <w:basedOn w:val="a"/>
    <w:pPr>
      <w:widowControl/>
    </w:pPr>
    <w:rPr>
      <w:rFonts w:cs="Calibri"/>
      <w:kern w:val="0"/>
      <w:szCs w:val="21"/>
    </w:rPr>
  </w:style>
  <w:style w:type="paragraph" w:styleId="af">
    <w:name w:val="footer"/>
    <w:basedOn w:val="a"/>
    <w:link w:val="ae"/>
    <w:uiPriority w:val="99"/>
    <w:unhideWhenUsed/>
    <w:pPr>
      <w:tabs>
        <w:tab w:val="center" w:pos="4153"/>
        <w:tab w:val="right" w:pos="8306"/>
      </w:tabs>
      <w:snapToGrid w:val="0"/>
      <w:jc w:val="left"/>
    </w:pPr>
    <w:rPr>
      <w:kern w:val="0"/>
      <w:sz w:val="18"/>
      <w:szCs w:val="18"/>
    </w:rPr>
  </w:style>
  <w:style w:type="paragraph" w:styleId="af1">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5">
    <w:name w:val="Balloon Text"/>
    <w:basedOn w:val="a"/>
    <w:link w:val="a4"/>
    <w:uiPriority w:val="99"/>
    <w:unhideWhenUsed/>
    <w:rPr>
      <w:kern w:val="0"/>
      <w:sz w:val="18"/>
      <w:szCs w:val="18"/>
    </w:rPr>
  </w:style>
  <w:style w:type="paragraph" w:styleId="TOC">
    <w:name w:val="TOC Heading"/>
    <w:basedOn w:val="1"/>
    <w:next w:val="a"/>
    <w:uiPriority w:val="39"/>
    <w:qFormat/>
    <w:pPr>
      <w:widowControl/>
      <w:spacing w:before="480" w:after="0" w:line="276" w:lineRule="auto"/>
      <w:jc w:val="left"/>
      <w:outlineLvl w:val="9"/>
    </w:pPr>
    <w:rPr>
      <w:rFonts w:ascii="Cambria" w:hAnsi="Cambria"/>
      <w:color w:val="365F91"/>
      <w:kern w:val="0"/>
      <w:szCs w:val="28"/>
    </w:rPr>
  </w:style>
  <w:style w:type="paragraph" w:styleId="a7">
    <w:name w:val="Title"/>
    <w:basedOn w:val="a"/>
    <w:next w:val="a"/>
    <w:link w:val="a6"/>
    <w:uiPriority w:val="10"/>
    <w:qFormat/>
    <w:pPr>
      <w:spacing w:before="240" w:after="60"/>
      <w:jc w:val="center"/>
      <w:outlineLvl w:val="0"/>
    </w:pPr>
    <w:rPr>
      <w:rFonts w:ascii="Cambria" w:hAnsi="Cambria"/>
      <w:b/>
      <w:bCs/>
      <w:sz w:val="32"/>
      <w:szCs w:val="32"/>
    </w:rPr>
  </w:style>
  <w:style w:type="paragraph" w:styleId="aa">
    <w:name w:val="Body Text"/>
    <w:basedOn w:val="a"/>
    <w:link w:val="a9"/>
    <w:pPr>
      <w:spacing w:after="120"/>
    </w:pPr>
  </w:style>
  <w:style w:type="paragraph" w:styleId="af2">
    <w:name w:val="No Spacing"/>
    <w:uiPriority w:val="1"/>
    <w:qFormat/>
    <w:pPr>
      <w:widowControl w:val="0"/>
      <w:jc w:val="both"/>
    </w:pPr>
    <w:rPr>
      <w:kern w:val="2"/>
      <w:sz w:val="21"/>
      <w:szCs w:val="24"/>
    </w:rPr>
  </w:style>
  <w:style w:type="paragraph" w:customStyle="1" w:styleId="p0">
    <w:name w:val="p0"/>
    <w:basedOn w:val="a"/>
    <w:pPr>
      <w:widowControl/>
    </w:pPr>
    <w:rPr>
      <w:rFonts w:cs="Calibri"/>
      <w:kern w:val="0"/>
      <w:szCs w:val="21"/>
    </w:rPr>
  </w:style>
  <w:style w:type="paragraph" w:customStyle="1" w:styleId="12">
    <w:name w:val="列出段落1"/>
    <w:basedOn w:val="a"/>
    <w:uiPriority w:val="99"/>
    <w:pPr>
      <w:ind w:firstLineChars="200" w:firstLine="420"/>
    </w:pPr>
  </w:style>
  <w:style w:type="paragraph" w:styleId="TOC1">
    <w:name w:val="toc 1"/>
    <w:basedOn w:val="a"/>
    <w:next w:val="a"/>
    <w:uiPriority w:val="39"/>
    <w:unhideWhenUsed/>
    <w:pPr>
      <w:tabs>
        <w:tab w:val="left" w:pos="315"/>
        <w:tab w:val="right" w:leader="dot" w:pos="8296"/>
      </w:tabs>
      <w:spacing w:line="360" w:lineRule="auto"/>
      <w:jc w:val="left"/>
    </w:pPr>
    <w:rPr>
      <w:b/>
      <w:sz w:val="24"/>
      <w:szCs w:val="24"/>
    </w:rPr>
  </w:style>
  <w:style w:type="paragraph" w:customStyle="1" w:styleId="Default">
    <w:name w:val="Default"/>
    <w:pPr>
      <w:widowControl w:val="0"/>
      <w:autoSpaceDE w:val="0"/>
      <w:autoSpaceDN w:val="0"/>
      <w:adjustRightInd w:val="0"/>
    </w:pPr>
    <w:rPr>
      <w:rFonts w:ascii="宋体" w:hAnsi="宋体" w:cs="宋体"/>
      <w:color w:val="000000"/>
      <w:sz w:val="24"/>
      <w:szCs w:val="24"/>
    </w:rPr>
  </w:style>
  <w:style w:type="paragraph" w:styleId="TOC2">
    <w:name w:val="toc 2"/>
    <w:basedOn w:val="a"/>
    <w:next w:val="a"/>
    <w:uiPriority w:val="39"/>
    <w:unhideWhenUsed/>
    <w:pPr>
      <w:ind w:leftChars="200" w:left="420"/>
    </w:pPr>
  </w:style>
  <w:style w:type="paragraph" w:styleId="ac">
    <w:name w:val="List Paragraph"/>
    <w:basedOn w:val="a"/>
    <w:link w:val="ab"/>
    <w:uiPriority w:val="34"/>
    <w:qFormat/>
    <w:pPr>
      <w:ind w:firstLineChars="200" w:firstLine="420"/>
    </w:pPr>
    <w:rPr>
      <w:szCs w:val="24"/>
    </w:rPr>
  </w:style>
  <w:style w:type="table" w:styleId="af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semiHidden/>
    <w:unhideWhenUsed/>
    <w:rsid w:val="00B30669"/>
    <w:rPr>
      <w:sz w:val="21"/>
      <w:szCs w:val="21"/>
    </w:rPr>
  </w:style>
  <w:style w:type="paragraph" w:styleId="af5">
    <w:name w:val="annotation text"/>
    <w:basedOn w:val="a"/>
    <w:link w:val="af6"/>
    <w:uiPriority w:val="99"/>
    <w:semiHidden/>
    <w:unhideWhenUsed/>
    <w:rsid w:val="00B30669"/>
    <w:pPr>
      <w:jc w:val="left"/>
    </w:pPr>
  </w:style>
  <w:style w:type="character" w:customStyle="1" w:styleId="af6">
    <w:name w:val="批注文字 字符"/>
    <w:link w:val="af5"/>
    <w:uiPriority w:val="99"/>
    <w:semiHidden/>
    <w:rsid w:val="00B30669"/>
    <w:rPr>
      <w:kern w:val="2"/>
      <w:sz w:val="21"/>
      <w:szCs w:val="22"/>
    </w:rPr>
  </w:style>
  <w:style w:type="paragraph" w:styleId="af7">
    <w:name w:val="annotation subject"/>
    <w:basedOn w:val="af5"/>
    <w:next w:val="af5"/>
    <w:link w:val="af8"/>
    <w:uiPriority w:val="99"/>
    <w:semiHidden/>
    <w:unhideWhenUsed/>
    <w:rsid w:val="00B30669"/>
    <w:rPr>
      <w:b/>
      <w:bCs/>
    </w:rPr>
  </w:style>
  <w:style w:type="character" w:customStyle="1" w:styleId="af8">
    <w:name w:val="批注主题 字符"/>
    <w:link w:val="af7"/>
    <w:uiPriority w:val="99"/>
    <w:semiHidden/>
    <w:rsid w:val="00B30669"/>
    <w:rPr>
      <w:b/>
      <w:bCs/>
      <w:kern w:val="2"/>
      <w:sz w:val="21"/>
      <w:szCs w:val="22"/>
    </w:rPr>
  </w:style>
  <w:style w:type="character" w:styleId="af9">
    <w:name w:val="Strong"/>
    <w:basedOn w:val="a0"/>
    <w:uiPriority w:val="22"/>
    <w:qFormat/>
    <w:rsid w:val="00BC21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otjob.cn/wt/CFLD/mobweb/v8/position/list?openid=o4wAfuM_uiQ0JrREAqrYFd6Mh-hQ&amp;recruitType=1&amp;channelId=&amp;brandCode=1&amp;request_locale=zh_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192</Words>
  <Characters>1095</Characters>
  <Application>Microsoft Office Word</Application>
  <DocSecurity>0</DocSecurity>
  <Lines>9</Lines>
  <Paragraphs>2</Paragraphs>
  <ScaleCrop>false</ScaleCrop>
  <Company>Microsoft</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cfldcn</dc:creator>
  <cp:keywords/>
  <cp:lastModifiedBy>凌刚 谢</cp:lastModifiedBy>
  <cp:revision>2</cp:revision>
  <cp:lastPrinted>2020-03-31T06:45:00Z</cp:lastPrinted>
  <dcterms:created xsi:type="dcterms:W3CDTF">2023-03-30T11:19:00Z</dcterms:created>
  <dcterms:modified xsi:type="dcterms:W3CDTF">2023-03-30T11:19:00Z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