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9532" w14:textId="77777777" w:rsidR="00800870" w:rsidRPr="007924CC" w:rsidRDefault="004B7B95" w:rsidP="007924CC">
      <w:pPr>
        <w:ind w:firstLine="560"/>
        <w:jc w:val="center"/>
        <w:rPr>
          <w:sz w:val="28"/>
          <w:szCs w:val="28"/>
        </w:rPr>
      </w:pPr>
      <w:r w:rsidRPr="007924CC">
        <w:rPr>
          <w:rFonts w:hint="eastAsia"/>
          <w:b/>
          <w:bCs/>
          <w:sz w:val="28"/>
          <w:szCs w:val="28"/>
          <w:u w:val="single"/>
        </w:rPr>
        <w:t>建筑工程学院</w:t>
      </w:r>
      <w:r w:rsidR="00B7720E" w:rsidRPr="007924CC">
        <w:rPr>
          <w:rFonts w:hint="eastAsia"/>
          <w:b/>
          <w:bCs/>
          <w:sz w:val="28"/>
          <w:szCs w:val="28"/>
          <w:u w:val="single"/>
        </w:rPr>
        <w:t>实验室</w:t>
      </w:r>
      <w:r w:rsidR="001059B1" w:rsidRPr="007924CC">
        <w:rPr>
          <w:rFonts w:hint="eastAsia"/>
          <w:sz w:val="28"/>
          <w:szCs w:val="28"/>
          <w:u w:val="single"/>
        </w:rPr>
        <w:t xml:space="preserve"> </w:t>
      </w:r>
      <w:r w:rsidR="001059B1" w:rsidRPr="007924CC">
        <w:rPr>
          <w:rFonts w:hint="eastAsia"/>
          <w:sz w:val="28"/>
          <w:szCs w:val="28"/>
        </w:rPr>
        <w:t>火灾疏散逃生演练方案</w:t>
      </w:r>
    </w:p>
    <w:p w14:paraId="00B735A2" w14:textId="77777777" w:rsidR="00800870" w:rsidRDefault="001059B1" w:rsidP="00C1010D">
      <w:pPr>
        <w:ind w:firstLine="420"/>
      </w:pPr>
      <w:r>
        <w:rPr>
          <w:rFonts w:hint="eastAsia"/>
        </w:rPr>
        <w:t>一、演练时间</w:t>
      </w:r>
      <w:r w:rsidR="00596EA8">
        <w:rPr>
          <w:rFonts w:hint="eastAsia"/>
        </w:rPr>
        <w:t xml:space="preserve"> 地点</w:t>
      </w:r>
    </w:p>
    <w:p w14:paraId="0F9129F2" w14:textId="4D697AAA" w:rsidR="00800870" w:rsidRDefault="001059B1">
      <w:pPr>
        <w:ind w:firstLine="420"/>
      </w:pPr>
      <w:r>
        <w:t>2024</w:t>
      </w:r>
      <w:r>
        <w:rPr>
          <w:rFonts w:hint="eastAsia"/>
        </w:rPr>
        <w:t>年</w:t>
      </w:r>
      <w:r>
        <w:t>3</w:t>
      </w:r>
      <w:r w:rsidR="004B7B95">
        <w:rPr>
          <w:rFonts w:hint="eastAsia"/>
        </w:rPr>
        <w:t>月2</w:t>
      </w:r>
      <w:r w:rsidR="0089209E">
        <w:t>8</w:t>
      </w:r>
      <w:r>
        <w:rPr>
          <w:rFonts w:hint="eastAsia"/>
        </w:rPr>
        <w:t>日</w:t>
      </w:r>
      <w:r w:rsidR="00CA0132">
        <w:rPr>
          <w:rFonts w:hint="eastAsia"/>
        </w:rPr>
        <w:t>1</w:t>
      </w:r>
      <w:r w:rsidR="00CA0132">
        <w:t>0</w:t>
      </w:r>
      <w:r w:rsidR="00596EA8">
        <w:rPr>
          <w:rFonts w:hint="eastAsia"/>
        </w:rPr>
        <w:t>：0</w:t>
      </w:r>
      <w:r w:rsidR="00596EA8">
        <w:t>0</w:t>
      </w:r>
      <w:r w:rsidR="00596EA8">
        <w:rPr>
          <w:rFonts w:hint="eastAsia"/>
        </w:rPr>
        <w:t>，建工试验大厅</w:t>
      </w:r>
    </w:p>
    <w:p w14:paraId="4F02F531" w14:textId="77777777" w:rsidR="00800870" w:rsidRDefault="001059B1" w:rsidP="00C1010D">
      <w:pPr>
        <w:ind w:firstLine="420"/>
      </w:pPr>
      <w:r>
        <w:rPr>
          <w:rFonts w:hint="eastAsia"/>
        </w:rPr>
        <w:t>二、演练目的</w:t>
      </w:r>
    </w:p>
    <w:p w14:paraId="3F853AB2" w14:textId="77777777" w:rsidR="00800870" w:rsidRDefault="001059B1">
      <w:pPr>
        <w:ind w:firstLine="420"/>
      </w:pPr>
      <w:r>
        <w:rPr>
          <w:rFonts w:hint="eastAsia"/>
        </w:rPr>
        <w:t>检验</w:t>
      </w:r>
      <w:r w:rsidR="00B7720E">
        <w:rPr>
          <w:rFonts w:hint="eastAsia"/>
        </w:rPr>
        <w:t>建工试验大厅实验室</w:t>
      </w:r>
      <w:r>
        <w:rPr>
          <w:rFonts w:hint="eastAsia"/>
        </w:rPr>
        <w:t>应急疏散预案的可行性和有效性，增强师生员工消防安全意识，提高应急疏散能力。</w:t>
      </w:r>
    </w:p>
    <w:p w14:paraId="75299162" w14:textId="77777777" w:rsidR="00800870" w:rsidRDefault="001059B1" w:rsidP="00C1010D">
      <w:pPr>
        <w:ind w:firstLine="420"/>
      </w:pPr>
      <w:r>
        <w:rPr>
          <w:rFonts w:hint="eastAsia"/>
        </w:rPr>
        <w:t>三、组织人员</w:t>
      </w:r>
      <w:r w:rsidR="00471845">
        <w:rPr>
          <w:rFonts w:hint="eastAsia"/>
        </w:rPr>
        <w:t>及职责</w:t>
      </w:r>
    </w:p>
    <w:p w14:paraId="56BB4AD2" w14:textId="77777777" w:rsidR="00800870" w:rsidRDefault="001059B1" w:rsidP="00C1010D">
      <w:pPr>
        <w:ind w:firstLine="420"/>
      </w:pPr>
      <w:r w:rsidRPr="00EC6D37">
        <w:rPr>
          <w:rFonts w:hint="eastAsia"/>
          <w:b/>
        </w:rPr>
        <w:t>总指挥：</w:t>
      </w:r>
      <w:r w:rsidR="00B7720E" w:rsidRPr="00EC6D37">
        <w:rPr>
          <w:rFonts w:hint="eastAsia"/>
          <w:b/>
        </w:rPr>
        <w:t>边学成</w:t>
      </w:r>
      <w:r w:rsidR="004C1C98" w:rsidRPr="00EC6D37">
        <w:rPr>
          <w:rFonts w:hint="eastAsia"/>
          <w:b/>
        </w:rPr>
        <w:t>，</w:t>
      </w:r>
      <w:r w:rsidR="004C1C98">
        <w:rPr>
          <w:rFonts w:hint="eastAsia"/>
        </w:rPr>
        <w:t>负责演习</w:t>
      </w:r>
      <w:r w:rsidR="004C1C98" w:rsidRPr="004C1C98">
        <w:rPr>
          <w:rFonts w:hint="eastAsia"/>
        </w:rPr>
        <w:t>总指挥，通过</w:t>
      </w:r>
      <w:r w:rsidR="00EC6D37">
        <w:rPr>
          <w:rFonts w:hint="eastAsia"/>
        </w:rPr>
        <w:t>试验大厅</w:t>
      </w:r>
      <w:r w:rsidR="004C1C98" w:rsidRPr="004C1C98">
        <w:rPr>
          <w:rFonts w:hint="eastAsia"/>
        </w:rPr>
        <w:t>一楼消控室视频监控及时了解各楼层情况，并根据实际情况指挥本次演练；</w:t>
      </w:r>
      <w:r w:rsidR="00EC6D37">
        <w:t xml:space="preserve"> </w:t>
      </w:r>
    </w:p>
    <w:p w14:paraId="6A323B9E" w14:textId="593FE6B3" w:rsidR="00800870" w:rsidRDefault="001059B1">
      <w:pPr>
        <w:ind w:firstLine="420"/>
      </w:pPr>
      <w:r w:rsidRPr="00EC6D37">
        <w:rPr>
          <w:rFonts w:hint="eastAsia"/>
          <w:b/>
        </w:rPr>
        <w:t>副指挥：</w:t>
      </w:r>
      <w:r w:rsidR="00B1206A" w:rsidRPr="00EC6D37">
        <w:rPr>
          <w:rFonts w:hint="eastAsia"/>
          <w:b/>
        </w:rPr>
        <w:t>万五一</w:t>
      </w:r>
      <w:r w:rsidR="00EC6D37" w:rsidRPr="00EC6D37">
        <w:rPr>
          <w:rFonts w:hint="eastAsia"/>
          <w:b/>
        </w:rPr>
        <w:t>，</w:t>
      </w:r>
      <w:r w:rsidR="00EC6D37" w:rsidRPr="004C1C98">
        <w:rPr>
          <w:rFonts w:hint="eastAsia"/>
        </w:rPr>
        <w:t>负责演练前的</w:t>
      </w:r>
      <w:r w:rsidR="00471845">
        <w:rPr>
          <w:rFonts w:hint="eastAsia"/>
        </w:rPr>
        <w:t>参演人员培训</w:t>
      </w:r>
      <w:r w:rsidR="00E10922">
        <w:rPr>
          <w:rFonts w:hint="eastAsia"/>
        </w:rPr>
        <w:t>（</w:t>
      </w:r>
      <w:r w:rsidR="00427FF9">
        <w:rPr>
          <w:rFonts w:hint="eastAsia"/>
        </w:rPr>
        <w:t>已</w:t>
      </w:r>
      <w:r w:rsidR="00E10922">
        <w:rPr>
          <w:rFonts w:hint="eastAsia"/>
        </w:rPr>
        <w:t>邀请安保处</w:t>
      </w:r>
      <w:r w:rsidR="00427FF9">
        <w:rPr>
          <w:rFonts w:hint="eastAsia"/>
        </w:rPr>
        <w:t>2</w:t>
      </w:r>
      <w:r w:rsidR="0089209E">
        <w:t>8</w:t>
      </w:r>
      <w:r w:rsidR="00427FF9">
        <w:rPr>
          <w:rFonts w:hint="eastAsia"/>
        </w:rPr>
        <w:t>日</w:t>
      </w:r>
      <w:r w:rsidR="00E10922">
        <w:rPr>
          <w:rFonts w:hint="eastAsia"/>
        </w:rPr>
        <w:t>派人</w:t>
      </w:r>
      <w:r w:rsidR="00427FF9">
        <w:rPr>
          <w:rFonts w:hint="eastAsia"/>
        </w:rPr>
        <w:t>作演练前</w:t>
      </w:r>
      <w:r w:rsidR="00E10922">
        <w:rPr>
          <w:rFonts w:hint="eastAsia"/>
        </w:rPr>
        <w:t>指导培训）。</w:t>
      </w:r>
      <w:r w:rsidR="00EC6D37" w:rsidRPr="004C1C98">
        <w:rPr>
          <w:rFonts w:hint="eastAsia"/>
        </w:rPr>
        <w:t>协调及演练中人员疏散的指挥</w:t>
      </w:r>
      <w:r w:rsidR="00EC6D37">
        <w:rPr>
          <w:rFonts w:hint="eastAsia"/>
        </w:rPr>
        <w:t>；</w:t>
      </w:r>
    </w:p>
    <w:p w14:paraId="24261ABB" w14:textId="77777777" w:rsidR="00B71652" w:rsidRPr="003A6C84" w:rsidRDefault="001059B1" w:rsidP="00C1010D">
      <w:pPr>
        <w:ind w:firstLine="420"/>
      </w:pPr>
      <w:r w:rsidRPr="00EC6D37">
        <w:rPr>
          <w:rFonts w:hint="eastAsia"/>
          <w:b/>
        </w:rPr>
        <w:t>联络组：</w:t>
      </w:r>
      <w:r w:rsidR="00603D34" w:rsidRPr="00EC6D37">
        <w:rPr>
          <w:rFonts w:hint="eastAsia"/>
          <w:b/>
        </w:rPr>
        <w:t>钱匡亮</w:t>
      </w:r>
      <w:r w:rsidR="00952D7F" w:rsidRPr="00EC6D37">
        <w:rPr>
          <w:rFonts w:hint="eastAsia"/>
          <w:b/>
        </w:rPr>
        <w:t xml:space="preserve"> </w:t>
      </w:r>
      <w:r w:rsidR="005929E9">
        <w:rPr>
          <w:rFonts w:hint="eastAsia"/>
          <w:b/>
        </w:rPr>
        <w:t>、</w:t>
      </w:r>
      <w:r w:rsidR="00EC6D37">
        <w:rPr>
          <w:rFonts w:hint="eastAsia"/>
          <w:b/>
        </w:rPr>
        <w:t>一楼</w:t>
      </w:r>
      <w:r w:rsidR="00952D7F" w:rsidRPr="00EC6D37">
        <w:rPr>
          <w:rFonts w:hint="eastAsia"/>
          <w:b/>
        </w:rPr>
        <w:t>保安</w:t>
      </w:r>
      <w:r w:rsidR="00EC6D37">
        <w:rPr>
          <w:rFonts w:hint="eastAsia"/>
          <w:b/>
        </w:rPr>
        <w:t>，</w:t>
      </w:r>
      <w:r w:rsidR="0030645B" w:rsidRPr="00EC6D37">
        <w:rPr>
          <w:rFonts w:hint="eastAsia"/>
        </w:rPr>
        <w:t>负责</w:t>
      </w:r>
      <w:r w:rsidR="0030645B">
        <w:rPr>
          <w:rFonts w:hint="eastAsia"/>
        </w:rPr>
        <w:t>通知参演人员，</w:t>
      </w:r>
      <w:r w:rsidR="004C1C98" w:rsidRPr="00EC6D37">
        <w:rPr>
          <w:rFonts w:hint="eastAsia"/>
        </w:rPr>
        <w:t>演习拍照</w:t>
      </w:r>
      <w:r w:rsidR="00B71652">
        <w:rPr>
          <w:rFonts w:hint="eastAsia"/>
        </w:rPr>
        <w:t>，</w:t>
      </w:r>
      <w:r w:rsidR="00813D84">
        <w:rPr>
          <w:rFonts w:hint="eastAsia"/>
        </w:rPr>
        <w:t>负责疏</w:t>
      </w:r>
      <w:r w:rsidR="0030645B">
        <w:rPr>
          <w:rFonts w:hint="eastAsia"/>
        </w:rPr>
        <w:t>散后</w:t>
      </w:r>
      <w:r w:rsidR="0030645B" w:rsidRPr="0030645B">
        <w:rPr>
          <w:rFonts w:hint="eastAsia"/>
        </w:rPr>
        <w:t>清点复检</w:t>
      </w:r>
      <w:r w:rsidR="006818C7">
        <w:rPr>
          <w:rFonts w:hint="eastAsia"/>
        </w:rPr>
        <w:t>，确保楼内全部疏散完毕</w:t>
      </w:r>
      <w:r w:rsidR="005C50D5">
        <w:rPr>
          <w:rFonts w:hint="eastAsia"/>
        </w:rPr>
        <w:t>，并向总指挥报告情况。</w:t>
      </w:r>
      <w:r w:rsidR="00B71652">
        <w:rPr>
          <w:rFonts w:hint="eastAsia"/>
        </w:rPr>
        <w:t>（</w:t>
      </w:r>
      <w:r w:rsidR="00E10922" w:rsidRPr="007924CC">
        <w:rPr>
          <w:rFonts w:hint="eastAsia"/>
          <w:i/>
        </w:rPr>
        <w:t>保安</w:t>
      </w:r>
      <w:r w:rsidR="00B71652" w:rsidRPr="007924CC">
        <w:rPr>
          <w:rFonts w:hint="eastAsia"/>
          <w:i/>
        </w:rPr>
        <w:t>接报后拨打88206110报告保卫办，“建工试验大厅发生火灾，火势很大，请求立即派人增援”，同时立即拨打学院党政办电话87951339</w:t>
      </w:r>
      <w:r w:rsidR="005C50D5" w:rsidRPr="007924CC">
        <w:rPr>
          <w:rFonts w:hint="eastAsia"/>
          <w:i/>
        </w:rPr>
        <w:t>，党政办报学院领导。</w:t>
      </w:r>
      <w:r w:rsidR="00B71652" w:rsidRPr="007924CC">
        <w:rPr>
          <w:rFonts w:hint="eastAsia"/>
          <w:i/>
        </w:rPr>
        <w:t>（这部分暂不启动）</w:t>
      </w:r>
      <w:r w:rsidR="00B71652" w:rsidRPr="003A6C84">
        <w:rPr>
          <w:rFonts w:hint="eastAsia"/>
        </w:rPr>
        <w:t>）</w:t>
      </w:r>
    </w:p>
    <w:p w14:paraId="64DC34D9" w14:textId="77777777" w:rsidR="00800870" w:rsidRPr="00EC6D37" w:rsidRDefault="001059B1">
      <w:pPr>
        <w:ind w:firstLine="420"/>
      </w:pPr>
      <w:r w:rsidRPr="00E26CAF">
        <w:rPr>
          <w:rFonts w:hint="eastAsia"/>
          <w:b/>
        </w:rPr>
        <w:t>疏散引导组：</w:t>
      </w:r>
      <w:r w:rsidR="00555F90" w:rsidRPr="00EC6D37">
        <w:rPr>
          <w:rFonts w:hint="eastAsia"/>
        </w:rPr>
        <w:t xml:space="preserve"> </w:t>
      </w:r>
    </w:p>
    <w:tbl>
      <w:tblPr>
        <w:tblStyle w:val="a9"/>
        <w:tblW w:w="7938" w:type="dxa"/>
        <w:tblInd w:w="704" w:type="dxa"/>
        <w:tblLook w:val="04A0" w:firstRow="1" w:lastRow="0" w:firstColumn="1" w:lastColumn="0" w:noHBand="0" w:noVBand="1"/>
      </w:tblPr>
      <w:tblGrid>
        <w:gridCol w:w="919"/>
        <w:gridCol w:w="1683"/>
        <w:gridCol w:w="2643"/>
        <w:gridCol w:w="2693"/>
      </w:tblGrid>
      <w:tr w:rsidR="00800870" w14:paraId="280A9951" w14:textId="77777777" w:rsidTr="00EC6D37">
        <w:trPr>
          <w:trHeight w:val="567"/>
        </w:trPr>
        <w:tc>
          <w:tcPr>
            <w:tcW w:w="919" w:type="dxa"/>
            <w:vAlign w:val="center"/>
          </w:tcPr>
          <w:p w14:paraId="6EE45C85" w14:textId="77777777" w:rsidR="00800870" w:rsidRDefault="001059B1" w:rsidP="00B56BA0">
            <w:pPr>
              <w:ind w:firstLineChars="0" w:firstLine="0"/>
            </w:pPr>
            <w:r>
              <w:rPr>
                <w:rFonts w:hint="eastAsia"/>
              </w:rPr>
              <w:t>序号</w:t>
            </w:r>
          </w:p>
        </w:tc>
        <w:tc>
          <w:tcPr>
            <w:tcW w:w="1683" w:type="dxa"/>
            <w:vAlign w:val="center"/>
          </w:tcPr>
          <w:p w14:paraId="49BE458A" w14:textId="77777777" w:rsidR="00800870" w:rsidRDefault="001059B1" w:rsidP="00B56BA0">
            <w:pPr>
              <w:ind w:firstLineChars="0" w:firstLine="0"/>
            </w:pPr>
            <w:r>
              <w:rPr>
                <w:rFonts w:hint="eastAsia"/>
              </w:rPr>
              <w:t>楼层引导员</w:t>
            </w:r>
          </w:p>
        </w:tc>
        <w:tc>
          <w:tcPr>
            <w:tcW w:w="2643" w:type="dxa"/>
            <w:vAlign w:val="center"/>
          </w:tcPr>
          <w:p w14:paraId="237E9647" w14:textId="77777777" w:rsidR="00800870" w:rsidRDefault="001059B1" w:rsidP="00C1010D">
            <w:pPr>
              <w:ind w:firstLine="420"/>
            </w:pPr>
            <w:r>
              <w:rPr>
                <w:rFonts w:hint="eastAsia"/>
              </w:rPr>
              <w:t>岗位位置</w:t>
            </w:r>
          </w:p>
        </w:tc>
        <w:tc>
          <w:tcPr>
            <w:tcW w:w="2693" w:type="dxa"/>
            <w:vAlign w:val="center"/>
          </w:tcPr>
          <w:p w14:paraId="4A57DEC9" w14:textId="77777777" w:rsidR="00800870" w:rsidRDefault="001059B1" w:rsidP="00C1010D">
            <w:pPr>
              <w:ind w:firstLine="420"/>
            </w:pPr>
            <w:r>
              <w:rPr>
                <w:rFonts w:hint="eastAsia"/>
              </w:rPr>
              <w:t>职责</w:t>
            </w:r>
          </w:p>
        </w:tc>
      </w:tr>
      <w:tr w:rsidR="00603D34" w14:paraId="23D33F9A" w14:textId="77777777" w:rsidTr="00EC6D37">
        <w:trPr>
          <w:trHeight w:val="567"/>
        </w:trPr>
        <w:tc>
          <w:tcPr>
            <w:tcW w:w="919" w:type="dxa"/>
            <w:vAlign w:val="center"/>
          </w:tcPr>
          <w:p w14:paraId="39A8792A" w14:textId="77777777" w:rsidR="00603D34" w:rsidRDefault="00603D34" w:rsidP="00C1010D">
            <w:pPr>
              <w:ind w:firstLine="420"/>
            </w:pPr>
            <w:r>
              <w:rPr>
                <w:rFonts w:hint="eastAsia"/>
              </w:rPr>
              <w:t>1</w:t>
            </w:r>
          </w:p>
        </w:tc>
        <w:tc>
          <w:tcPr>
            <w:tcW w:w="1683" w:type="dxa"/>
            <w:vAlign w:val="center"/>
          </w:tcPr>
          <w:p w14:paraId="0F3D17B4" w14:textId="77777777" w:rsidR="00603D34" w:rsidRDefault="00603D34" w:rsidP="00C1010D">
            <w:pPr>
              <w:ind w:firstLine="420"/>
              <w:rPr>
                <w:sz w:val="28"/>
              </w:rPr>
            </w:pPr>
            <w:r>
              <w:rPr>
                <w:rFonts w:hint="eastAsia"/>
              </w:rPr>
              <w:t>余世策</w:t>
            </w:r>
          </w:p>
        </w:tc>
        <w:tc>
          <w:tcPr>
            <w:tcW w:w="2643" w:type="dxa"/>
            <w:vAlign w:val="center"/>
          </w:tcPr>
          <w:p w14:paraId="35C306E5" w14:textId="77777777" w:rsidR="00603D34" w:rsidRDefault="00603D34" w:rsidP="00B56BA0">
            <w:pPr>
              <w:ind w:firstLineChars="0" w:firstLine="0"/>
            </w:pPr>
            <w:r>
              <w:rPr>
                <w:rFonts w:hint="eastAsia"/>
              </w:rPr>
              <w:t>试验大厅二楼风洞实验室楼梯口</w:t>
            </w:r>
          </w:p>
        </w:tc>
        <w:tc>
          <w:tcPr>
            <w:tcW w:w="2693" w:type="dxa"/>
            <w:vAlign w:val="center"/>
          </w:tcPr>
          <w:p w14:paraId="15EC4301" w14:textId="77777777" w:rsidR="00603D34" w:rsidRDefault="00596EA8" w:rsidP="00B56BA0">
            <w:pPr>
              <w:ind w:firstLineChars="0" w:firstLine="0"/>
            </w:pPr>
            <w:r w:rsidRPr="003A6C84">
              <w:rPr>
                <w:rFonts w:hint="eastAsia"/>
              </w:rPr>
              <w:t>引导本楼层人员</w:t>
            </w:r>
            <w:r w:rsidR="003A6C84" w:rsidRPr="003A6C84">
              <w:rPr>
                <w:rFonts w:hint="eastAsia"/>
              </w:rPr>
              <w:t>沿右侧楼梯</w:t>
            </w:r>
            <w:r w:rsidRPr="003A6C84">
              <w:rPr>
                <w:rFonts w:hint="eastAsia"/>
              </w:rPr>
              <w:t>有序疏散撤离</w:t>
            </w:r>
          </w:p>
        </w:tc>
      </w:tr>
      <w:tr w:rsidR="00603D34" w14:paraId="7C1E6065" w14:textId="77777777" w:rsidTr="00EC6D37">
        <w:trPr>
          <w:trHeight w:val="567"/>
        </w:trPr>
        <w:tc>
          <w:tcPr>
            <w:tcW w:w="919" w:type="dxa"/>
            <w:vAlign w:val="center"/>
          </w:tcPr>
          <w:p w14:paraId="7A3BC04C" w14:textId="77777777" w:rsidR="00603D34" w:rsidRDefault="00603D34" w:rsidP="00C1010D">
            <w:pPr>
              <w:ind w:firstLine="420"/>
            </w:pPr>
            <w:r>
              <w:rPr>
                <w:rFonts w:hint="eastAsia"/>
              </w:rPr>
              <w:t>2</w:t>
            </w:r>
          </w:p>
        </w:tc>
        <w:tc>
          <w:tcPr>
            <w:tcW w:w="1683" w:type="dxa"/>
            <w:vAlign w:val="center"/>
          </w:tcPr>
          <w:p w14:paraId="614D1D24" w14:textId="77777777" w:rsidR="00603D34" w:rsidRDefault="00603D34" w:rsidP="00C1010D">
            <w:pPr>
              <w:ind w:firstLine="420"/>
              <w:rPr>
                <w:sz w:val="28"/>
              </w:rPr>
            </w:pPr>
            <w:r>
              <w:rPr>
                <w:rFonts w:hint="eastAsia"/>
              </w:rPr>
              <w:t>刘承斌</w:t>
            </w:r>
          </w:p>
        </w:tc>
        <w:tc>
          <w:tcPr>
            <w:tcW w:w="2643" w:type="dxa"/>
            <w:vAlign w:val="center"/>
          </w:tcPr>
          <w:p w14:paraId="6663DFE4" w14:textId="77777777" w:rsidR="00603D34" w:rsidRDefault="00603D34" w:rsidP="00B56BA0">
            <w:pPr>
              <w:ind w:firstLineChars="0" w:firstLine="0"/>
            </w:pPr>
            <w:r>
              <w:rPr>
                <w:rFonts w:hint="eastAsia"/>
              </w:rPr>
              <w:t>试验大厅办公二楼南侧楼梯口</w:t>
            </w:r>
          </w:p>
        </w:tc>
        <w:tc>
          <w:tcPr>
            <w:tcW w:w="2693" w:type="dxa"/>
            <w:vAlign w:val="center"/>
          </w:tcPr>
          <w:p w14:paraId="20912AA9" w14:textId="77777777" w:rsidR="00603D34" w:rsidRDefault="00596EA8" w:rsidP="00B56BA0">
            <w:pPr>
              <w:ind w:firstLineChars="0" w:firstLine="0"/>
            </w:pPr>
            <w:r w:rsidRPr="003A6C84">
              <w:rPr>
                <w:rFonts w:hint="eastAsia"/>
              </w:rPr>
              <w:t>引导本楼层人员</w:t>
            </w:r>
            <w:r w:rsidR="003A6C84" w:rsidRPr="003A6C84">
              <w:rPr>
                <w:rFonts w:hint="eastAsia"/>
              </w:rPr>
              <w:t>沿右侧楼梯</w:t>
            </w:r>
            <w:r w:rsidRPr="003A6C84">
              <w:rPr>
                <w:rFonts w:hint="eastAsia"/>
              </w:rPr>
              <w:t>有序疏散撤离</w:t>
            </w:r>
          </w:p>
        </w:tc>
      </w:tr>
      <w:tr w:rsidR="00603D34" w14:paraId="76E94026" w14:textId="77777777" w:rsidTr="00EC6D37">
        <w:trPr>
          <w:trHeight w:val="567"/>
        </w:trPr>
        <w:tc>
          <w:tcPr>
            <w:tcW w:w="919" w:type="dxa"/>
            <w:vAlign w:val="center"/>
          </w:tcPr>
          <w:p w14:paraId="3464FC14" w14:textId="77777777" w:rsidR="00603D34" w:rsidRDefault="00603D34" w:rsidP="00C1010D">
            <w:pPr>
              <w:ind w:firstLine="420"/>
            </w:pPr>
            <w:r>
              <w:rPr>
                <w:rFonts w:hint="eastAsia"/>
              </w:rPr>
              <w:t>3</w:t>
            </w:r>
          </w:p>
        </w:tc>
        <w:tc>
          <w:tcPr>
            <w:tcW w:w="1683" w:type="dxa"/>
            <w:vAlign w:val="center"/>
          </w:tcPr>
          <w:p w14:paraId="212748A2" w14:textId="77777777" w:rsidR="00603D34" w:rsidRDefault="00603D34" w:rsidP="00C1010D">
            <w:pPr>
              <w:ind w:firstLine="420"/>
              <w:rPr>
                <w:sz w:val="28"/>
              </w:rPr>
            </w:pPr>
            <w:r w:rsidRPr="00952D7F">
              <w:rPr>
                <w:rFonts w:hint="eastAsia"/>
              </w:rPr>
              <w:t>吴刚兵</w:t>
            </w:r>
          </w:p>
        </w:tc>
        <w:tc>
          <w:tcPr>
            <w:tcW w:w="2643" w:type="dxa"/>
            <w:vAlign w:val="center"/>
          </w:tcPr>
          <w:p w14:paraId="7B1A3F9F" w14:textId="77777777" w:rsidR="00603D34" w:rsidRDefault="00603D34" w:rsidP="00B56BA0">
            <w:pPr>
              <w:ind w:firstLineChars="0" w:firstLine="0"/>
            </w:pPr>
            <w:r>
              <w:rPr>
                <w:rFonts w:hint="eastAsia"/>
              </w:rPr>
              <w:t>试验大厅办公二楼北侧楼梯口</w:t>
            </w:r>
          </w:p>
        </w:tc>
        <w:tc>
          <w:tcPr>
            <w:tcW w:w="2693" w:type="dxa"/>
            <w:vAlign w:val="center"/>
          </w:tcPr>
          <w:p w14:paraId="3907AF9F" w14:textId="19D05EB9" w:rsidR="00603D34" w:rsidRDefault="00596EA8" w:rsidP="00B56BA0">
            <w:pPr>
              <w:ind w:firstLineChars="0" w:firstLine="0"/>
            </w:pPr>
            <w:r w:rsidRPr="003A6C84">
              <w:rPr>
                <w:rFonts w:hint="eastAsia"/>
              </w:rPr>
              <w:t>引导本楼层人员</w:t>
            </w:r>
            <w:r w:rsidR="003A6C84" w:rsidRPr="003A6C84">
              <w:rPr>
                <w:rFonts w:hint="eastAsia"/>
              </w:rPr>
              <w:t>沿</w:t>
            </w:r>
            <w:r w:rsidR="00CB3D44">
              <w:rPr>
                <w:rFonts w:hint="eastAsia"/>
              </w:rPr>
              <w:t>左</w:t>
            </w:r>
            <w:r w:rsidR="003A6C84" w:rsidRPr="003A6C84">
              <w:rPr>
                <w:rFonts w:hint="eastAsia"/>
              </w:rPr>
              <w:t>侧楼梯</w:t>
            </w:r>
            <w:r w:rsidRPr="003A6C84">
              <w:rPr>
                <w:rFonts w:hint="eastAsia"/>
              </w:rPr>
              <w:t>有序疏散撤离</w:t>
            </w:r>
          </w:p>
        </w:tc>
      </w:tr>
      <w:tr w:rsidR="003A6C84" w14:paraId="7D4AB406" w14:textId="77777777" w:rsidTr="00EC6D37">
        <w:trPr>
          <w:trHeight w:val="567"/>
        </w:trPr>
        <w:tc>
          <w:tcPr>
            <w:tcW w:w="919" w:type="dxa"/>
            <w:vAlign w:val="center"/>
          </w:tcPr>
          <w:p w14:paraId="6D4EE664" w14:textId="77777777" w:rsidR="003A6C84" w:rsidRDefault="003A6C84" w:rsidP="00C1010D">
            <w:pPr>
              <w:ind w:firstLine="420"/>
            </w:pPr>
            <w:r>
              <w:rPr>
                <w:rFonts w:hint="eastAsia"/>
              </w:rPr>
              <w:lastRenderedPageBreak/>
              <w:t>4</w:t>
            </w:r>
          </w:p>
        </w:tc>
        <w:tc>
          <w:tcPr>
            <w:tcW w:w="1683" w:type="dxa"/>
            <w:vAlign w:val="center"/>
          </w:tcPr>
          <w:p w14:paraId="06E97C73" w14:textId="77777777" w:rsidR="003A6C84" w:rsidRPr="00952D7F" w:rsidRDefault="003A6C84" w:rsidP="00C1010D">
            <w:pPr>
              <w:ind w:firstLine="420"/>
            </w:pPr>
            <w:r w:rsidRPr="00952D7F">
              <w:rPr>
                <w:rFonts w:hint="eastAsia"/>
              </w:rPr>
              <w:t>吴津东</w:t>
            </w:r>
          </w:p>
        </w:tc>
        <w:tc>
          <w:tcPr>
            <w:tcW w:w="2643" w:type="dxa"/>
            <w:vAlign w:val="center"/>
          </w:tcPr>
          <w:p w14:paraId="4657ED77" w14:textId="77777777" w:rsidR="003A6C84" w:rsidRDefault="003A6C84" w:rsidP="00B56BA0">
            <w:pPr>
              <w:ind w:firstLineChars="0" w:firstLine="0"/>
            </w:pPr>
            <w:r>
              <w:rPr>
                <w:rFonts w:hint="eastAsia"/>
              </w:rPr>
              <w:t>试验大厅办公二楼中间楼梯口</w:t>
            </w:r>
          </w:p>
        </w:tc>
        <w:tc>
          <w:tcPr>
            <w:tcW w:w="2693" w:type="dxa"/>
            <w:vAlign w:val="center"/>
          </w:tcPr>
          <w:p w14:paraId="363DD615" w14:textId="77777777" w:rsidR="003A6C84" w:rsidRDefault="003A6C84" w:rsidP="00B56BA0">
            <w:pPr>
              <w:ind w:firstLineChars="0" w:firstLine="0"/>
            </w:pPr>
            <w:r w:rsidRPr="003A6C84">
              <w:rPr>
                <w:rFonts w:hint="eastAsia"/>
              </w:rPr>
              <w:t>引导本楼层人员沿右侧楼梯有序疏散撤离</w:t>
            </w:r>
          </w:p>
        </w:tc>
      </w:tr>
      <w:tr w:rsidR="003A6C84" w14:paraId="1D327581" w14:textId="77777777" w:rsidTr="00EC6D37">
        <w:trPr>
          <w:trHeight w:val="567"/>
        </w:trPr>
        <w:tc>
          <w:tcPr>
            <w:tcW w:w="919" w:type="dxa"/>
            <w:vAlign w:val="center"/>
          </w:tcPr>
          <w:p w14:paraId="35E94690" w14:textId="77777777" w:rsidR="003A6C84" w:rsidRDefault="003A6C84" w:rsidP="00C1010D">
            <w:pPr>
              <w:ind w:firstLine="420"/>
            </w:pPr>
            <w:r>
              <w:t>5</w:t>
            </w:r>
          </w:p>
        </w:tc>
        <w:tc>
          <w:tcPr>
            <w:tcW w:w="1683" w:type="dxa"/>
            <w:vAlign w:val="center"/>
          </w:tcPr>
          <w:p w14:paraId="5144C9DE" w14:textId="77777777" w:rsidR="003A6C84" w:rsidRDefault="003A6C84" w:rsidP="00C1010D">
            <w:pPr>
              <w:ind w:firstLine="420"/>
            </w:pPr>
            <w:r>
              <w:rPr>
                <w:rFonts w:hint="eastAsia"/>
              </w:rPr>
              <w:t>万五一</w:t>
            </w:r>
          </w:p>
          <w:p w14:paraId="57013565" w14:textId="77777777" w:rsidR="003A6C84" w:rsidRDefault="003A6C84" w:rsidP="00C1010D">
            <w:pPr>
              <w:ind w:firstLine="420"/>
            </w:pPr>
          </w:p>
        </w:tc>
        <w:tc>
          <w:tcPr>
            <w:tcW w:w="2643" w:type="dxa"/>
            <w:vAlign w:val="center"/>
          </w:tcPr>
          <w:p w14:paraId="646A452C" w14:textId="77777777" w:rsidR="003A6C84" w:rsidRDefault="003A6C84" w:rsidP="00B56BA0">
            <w:pPr>
              <w:ind w:firstLineChars="0" w:firstLine="0"/>
            </w:pPr>
            <w:r>
              <w:rPr>
                <w:rFonts w:hint="eastAsia"/>
              </w:rPr>
              <w:t>试验大厅一楼</w:t>
            </w:r>
          </w:p>
        </w:tc>
        <w:tc>
          <w:tcPr>
            <w:tcW w:w="2693" w:type="dxa"/>
            <w:vAlign w:val="center"/>
          </w:tcPr>
          <w:p w14:paraId="5BEC8EE3" w14:textId="77777777" w:rsidR="003A6C84" w:rsidRDefault="003A6C84" w:rsidP="00B56BA0">
            <w:pPr>
              <w:ind w:firstLineChars="0" w:firstLine="0"/>
            </w:pPr>
            <w:r w:rsidRPr="003A6C84">
              <w:rPr>
                <w:rFonts w:hint="eastAsia"/>
              </w:rPr>
              <w:t>引导本楼层人员有序</w:t>
            </w:r>
            <w:r>
              <w:rPr>
                <w:rFonts w:hint="eastAsia"/>
              </w:rPr>
              <w:t>从一楼出口</w:t>
            </w:r>
            <w:r w:rsidRPr="003A6C84">
              <w:rPr>
                <w:rFonts w:hint="eastAsia"/>
              </w:rPr>
              <w:t>疏散撤离</w:t>
            </w:r>
          </w:p>
        </w:tc>
      </w:tr>
    </w:tbl>
    <w:p w14:paraId="33D2A3F1" w14:textId="1E53AFB9" w:rsidR="00800870" w:rsidRDefault="001059B1">
      <w:pPr>
        <w:ind w:firstLine="420"/>
      </w:pPr>
      <w:r w:rsidRPr="00B71652">
        <w:rPr>
          <w:rFonts w:hint="eastAsia"/>
          <w:b/>
        </w:rPr>
        <w:t>保障组：</w:t>
      </w:r>
      <w:r w:rsidR="00603D34" w:rsidRPr="005929E9">
        <w:rPr>
          <w:rFonts w:hint="eastAsia"/>
          <w:b/>
        </w:rPr>
        <w:t>邬亚芳、物业王京锁</w:t>
      </w:r>
      <w:r w:rsidR="00B71652" w:rsidRPr="005929E9">
        <w:rPr>
          <w:rFonts w:hint="eastAsia"/>
          <w:b/>
        </w:rPr>
        <w:t>，</w:t>
      </w:r>
      <w:r w:rsidR="00B71652">
        <w:rPr>
          <w:rFonts w:hint="eastAsia"/>
        </w:rPr>
        <w:t>负责上报</w:t>
      </w:r>
      <w:r w:rsidR="006041B6">
        <w:rPr>
          <w:rFonts w:hint="eastAsia"/>
        </w:rPr>
        <w:t>学校“</w:t>
      </w:r>
      <w:r w:rsidR="00B71652">
        <w:rPr>
          <w:rFonts w:hint="eastAsia"/>
        </w:rPr>
        <w:t>演习计划</w:t>
      </w:r>
      <w:r w:rsidR="006041B6">
        <w:rPr>
          <w:rFonts w:hint="eastAsia"/>
        </w:rPr>
        <w:t>”</w:t>
      </w:r>
      <w:r w:rsidR="00B71652">
        <w:rPr>
          <w:rFonts w:hint="eastAsia"/>
        </w:rPr>
        <w:t>，</w:t>
      </w:r>
      <w:r w:rsidR="006D257D">
        <w:rPr>
          <w:rFonts w:hint="eastAsia"/>
        </w:rPr>
        <w:t>准备演练工作人员标识、毛巾等，2</w:t>
      </w:r>
      <w:r w:rsidR="0089209E">
        <w:t>8</w:t>
      </w:r>
      <w:r w:rsidR="006D257D">
        <w:rPr>
          <w:rFonts w:hint="eastAsia"/>
        </w:rPr>
        <w:t>日上午</w:t>
      </w:r>
      <w:r w:rsidR="00634E51">
        <w:rPr>
          <w:rFonts w:hint="eastAsia"/>
        </w:rPr>
        <w:t>协同实验中心</w:t>
      </w:r>
      <w:r w:rsidR="006D257D">
        <w:rPr>
          <w:rFonts w:hint="eastAsia"/>
        </w:rPr>
        <w:t>检查应急照明、疏散指示标志、消防声光报警器等消防设施设备工作情况。</w:t>
      </w:r>
    </w:p>
    <w:p w14:paraId="32E8125E" w14:textId="77777777" w:rsidR="00800870" w:rsidRDefault="001059B1" w:rsidP="00C1010D">
      <w:pPr>
        <w:ind w:firstLine="420"/>
      </w:pPr>
      <w:r>
        <w:rPr>
          <w:rFonts w:hint="eastAsia"/>
        </w:rPr>
        <w:t>四、参加人员</w:t>
      </w:r>
    </w:p>
    <w:p w14:paraId="0C15745F" w14:textId="376D77C3" w:rsidR="00800870" w:rsidRDefault="001059B1">
      <w:pPr>
        <w:ind w:firstLine="420"/>
      </w:pPr>
      <w:r>
        <w:rPr>
          <w:rFonts w:hint="eastAsia"/>
        </w:rPr>
        <w:t>楼内师生员工，教师</w:t>
      </w:r>
      <w:r w:rsidR="00C1010D">
        <w:t xml:space="preserve"> </w:t>
      </w:r>
      <w:r>
        <w:rPr>
          <w:rFonts w:hint="eastAsia"/>
        </w:rPr>
        <w:t>人，学生×人，共×人。</w:t>
      </w:r>
    </w:p>
    <w:p w14:paraId="2E1E1A48" w14:textId="77777777" w:rsidR="00800870" w:rsidRDefault="001059B1" w:rsidP="00C1010D">
      <w:pPr>
        <w:ind w:firstLine="420"/>
      </w:pPr>
      <w:r>
        <w:rPr>
          <w:rFonts w:hint="eastAsia"/>
        </w:rPr>
        <w:t>五、工作保障</w:t>
      </w:r>
    </w:p>
    <w:p w14:paraId="53E317B8" w14:textId="77777777" w:rsidR="00800870" w:rsidRDefault="001059B1">
      <w:pPr>
        <w:ind w:firstLine="420"/>
      </w:pPr>
      <w:r>
        <w:t xml:space="preserve">1. </w:t>
      </w:r>
      <w:r>
        <w:rPr>
          <w:rFonts w:ascii="楷体_GB2312" w:eastAsia="楷体_GB2312" w:hint="eastAsia"/>
        </w:rPr>
        <w:t>演练通知：</w:t>
      </w:r>
      <w:r>
        <w:rPr>
          <w:rFonts w:hint="eastAsia"/>
        </w:rPr>
        <w:t>演练单位制定详细的演练计划，对参演人员进行培训，提前通过网站、邮箱、短信、工作群等途径通知参与演练的师生员工时间、地点、人员和注意事项；</w:t>
      </w:r>
    </w:p>
    <w:p w14:paraId="4A11C655" w14:textId="77777777" w:rsidR="00800870" w:rsidRDefault="001059B1">
      <w:pPr>
        <w:ind w:firstLine="420"/>
      </w:pPr>
      <w:r>
        <w:t xml:space="preserve">2. </w:t>
      </w:r>
      <w:r>
        <w:rPr>
          <w:rFonts w:ascii="楷体_GB2312" w:eastAsia="楷体_GB2312" w:hint="eastAsia"/>
        </w:rPr>
        <w:t>物资准备：</w:t>
      </w:r>
      <w:r>
        <w:rPr>
          <w:rFonts w:hint="eastAsia"/>
        </w:rPr>
        <w:t>准备必要的疏散设施或物品，如演练工作人员标识、毛巾等，检查应急照明、疏散指示标志、消防声光报警器等消防设施设备工作情况。</w:t>
      </w:r>
    </w:p>
    <w:p w14:paraId="26F29893" w14:textId="77777777" w:rsidR="00800870" w:rsidRDefault="001059B1" w:rsidP="00C1010D">
      <w:pPr>
        <w:ind w:firstLine="420"/>
      </w:pPr>
      <w:r>
        <w:rPr>
          <w:rFonts w:hint="eastAsia"/>
        </w:rPr>
        <w:t>六、活动流程</w:t>
      </w:r>
    </w:p>
    <w:p w14:paraId="43D4163F" w14:textId="1F373C53" w:rsidR="00E4206E" w:rsidRPr="00EC6D37" w:rsidRDefault="00E4206E" w:rsidP="00C1010D">
      <w:pPr>
        <w:ind w:firstLine="420"/>
      </w:pPr>
      <w:r w:rsidRPr="00EC6D37">
        <w:t>3</w:t>
      </w:r>
      <w:r w:rsidRPr="00EC6D37">
        <w:rPr>
          <w:rFonts w:hint="eastAsia"/>
        </w:rPr>
        <w:t>月2</w:t>
      </w:r>
      <w:r w:rsidR="0089209E">
        <w:t>8</w:t>
      </w:r>
      <w:r w:rsidRPr="00EC6D37">
        <w:rPr>
          <w:rFonts w:hint="eastAsia"/>
        </w:rPr>
        <w:t>日</w:t>
      </w:r>
      <w:r w:rsidR="00CA0132">
        <w:rPr>
          <w:rFonts w:hint="eastAsia"/>
        </w:rPr>
        <w:t>9</w:t>
      </w:r>
      <w:r w:rsidRPr="00EC6D37">
        <w:rPr>
          <w:rFonts w:hint="eastAsia"/>
        </w:rPr>
        <w:t>：45前：现场指挥组人员到</w:t>
      </w:r>
      <w:r w:rsidR="00EC6D37" w:rsidRPr="00EC6D37">
        <w:rPr>
          <w:rFonts w:hint="eastAsia"/>
        </w:rPr>
        <w:t>试验大厅</w:t>
      </w:r>
      <w:r w:rsidRPr="00EC6D37">
        <w:rPr>
          <w:rFonts w:hint="eastAsia"/>
        </w:rPr>
        <w:t>一楼消防监控中心报到，总指挥安排演练；疏散引导组、联络组、保障组各就各位。</w:t>
      </w:r>
      <w:r w:rsidR="00CA0132">
        <w:rPr>
          <w:rFonts w:hint="eastAsia"/>
        </w:rPr>
        <w:t>1</w:t>
      </w:r>
      <w:r w:rsidR="00CA0132">
        <w:t>0</w:t>
      </w:r>
      <w:r w:rsidRPr="00EC6D37">
        <w:rPr>
          <w:rFonts w:hint="eastAsia"/>
        </w:rPr>
        <w:t>：00开始以下流程：</w:t>
      </w:r>
      <w:bookmarkStart w:id="0" w:name="_GoBack"/>
      <w:bookmarkEnd w:id="0"/>
    </w:p>
    <w:p w14:paraId="3A66365E" w14:textId="77777777" w:rsidR="003A6C84" w:rsidRDefault="001059B1" w:rsidP="00C1010D">
      <w:pPr>
        <w:ind w:firstLine="420"/>
      </w:pPr>
      <w:r>
        <w:t xml:space="preserve">1. </w:t>
      </w:r>
      <w:r>
        <w:rPr>
          <w:rFonts w:ascii="楷体_GB2312" w:eastAsia="楷体_GB2312" w:hint="eastAsia"/>
        </w:rPr>
        <w:t>发现火情：</w:t>
      </w:r>
      <w:r w:rsidR="00596EA8">
        <w:rPr>
          <w:rFonts w:hint="eastAsia"/>
        </w:rPr>
        <w:t>试验大厅二楼</w:t>
      </w:r>
      <w:r>
        <w:rPr>
          <w:rFonts w:hint="eastAsia"/>
        </w:rPr>
        <w:t>着火，发现起火人员</w:t>
      </w:r>
      <w:r w:rsidR="00A44472">
        <w:rPr>
          <w:rFonts w:hint="eastAsia"/>
        </w:rPr>
        <w:t>（刘承斌）</w:t>
      </w:r>
      <w:r>
        <w:rPr>
          <w:rFonts w:hint="eastAsia"/>
        </w:rPr>
        <w:t>因火势较大无法及时扑灭火情，随即通过手动报警器按钮报警，消控室接警后，确认因火势较大并开始蔓延，立即启动主机进行应急响应；</w:t>
      </w:r>
    </w:p>
    <w:p w14:paraId="7E4098EC" w14:textId="77777777" w:rsidR="00800870" w:rsidRDefault="001059B1">
      <w:pPr>
        <w:ind w:firstLine="420"/>
      </w:pPr>
      <w:r>
        <w:t>2</w:t>
      </w:r>
      <w:r>
        <w:rPr>
          <w:rFonts w:hint="eastAsia"/>
        </w:rPr>
        <w:t>.</w:t>
      </w:r>
      <w:r>
        <w:t xml:space="preserve"> </w:t>
      </w:r>
      <w:r>
        <w:rPr>
          <w:rFonts w:ascii="楷体_GB2312" w:eastAsia="楷体_GB2312" w:hint="eastAsia"/>
        </w:rPr>
        <w:t>引导员就位：</w:t>
      </w:r>
      <w:r>
        <w:rPr>
          <w:rFonts w:hint="eastAsia"/>
        </w:rPr>
        <w:t>听到各楼层火警报警后，各楼层引导员立即在各楼层进行逃生喊话，并迅速赶到相应楼层的安全出口处引导本楼层人员疏散撤离；</w:t>
      </w:r>
    </w:p>
    <w:p w14:paraId="0F37A1B4" w14:textId="77777777" w:rsidR="00800870" w:rsidRDefault="001059B1" w:rsidP="00C1010D">
      <w:pPr>
        <w:ind w:firstLine="420"/>
      </w:pPr>
      <w:r>
        <w:t>3</w:t>
      </w:r>
      <w:r>
        <w:rPr>
          <w:rFonts w:hint="eastAsia"/>
        </w:rPr>
        <w:t>.</w:t>
      </w:r>
      <w:r>
        <w:t xml:space="preserve"> </w:t>
      </w:r>
      <w:r>
        <w:rPr>
          <w:rFonts w:ascii="楷体_GB2312" w:eastAsia="楷体_GB2312" w:hint="eastAsia"/>
        </w:rPr>
        <w:t>人员疏散：</w:t>
      </w:r>
      <w:r>
        <w:rPr>
          <w:rFonts w:hint="eastAsia"/>
        </w:rPr>
        <w:t>各楼层在岗师生员工立即停止</w:t>
      </w:r>
      <w:r w:rsidR="00596EA8">
        <w:rPr>
          <w:rFonts w:hint="eastAsia"/>
        </w:rPr>
        <w:t>工作</w:t>
      </w:r>
      <w:r>
        <w:rPr>
          <w:rFonts w:hint="eastAsia"/>
        </w:rPr>
        <w:t>，</w:t>
      </w:r>
      <w:r w:rsidR="00596EA8" w:rsidRPr="00596EA8">
        <w:rPr>
          <w:rFonts w:hint="eastAsia"/>
        </w:rPr>
        <w:t>在实验室正在做实验人员，接到火警</w:t>
      </w:r>
      <w:r w:rsidR="00596EA8" w:rsidRPr="00596EA8">
        <w:rPr>
          <w:rFonts w:hint="eastAsia"/>
        </w:rPr>
        <w:lastRenderedPageBreak/>
        <w:t>报警时，应立即终止实验并迅速处理有关实验材料。</w:t>
      </w:r>
      <w:r>
        <w:rPr>
          <w:rFonts w:hint="eastAsia"/>
        </w:rPr>
        <w:t>做好离岗的水、电、气处置，做好必要的防护，离房关门，跑向最近的安全出口，沿疏散楼梯右侧迅速疏散，从首层各安全出口离开楼宇；</w:t>
      </w:r>
    </w:p>
    <w:p w14:paraId="6443358E" w14:textId="77777777" w:rsidR="00800870" w:rsidRDefault="001059B1">
      <w:pPr>
        <w:ind w:firstLine="420"/>
      </w:pPr>
      <w:r>
        <w:t>4</w:t>
      </w:r>
      <w:r>
        <w:rPr>
          <w:rFonts w:hint="eastAsia"/>
        </w:rPr>
        <w:t>.</w:t>
      </w:r>
      <w:r>
        <w:t xml:space="preserve"> </w:t>
      </w:r>
      <w:r>
        <w:rPr>
          <w:rFonts w:ascii="楷体_GB2312" w:eastAsia="楷体_GB2312" w:hint="eastAsia"/>
        </w:rPr>
        <w:t>引导员疏散：</w:t>
      </w:r>
      <w:r>
        <w:rPr>
          <w:rFonts w:hint="eastAsia"/>
        </w:rPr>
        <w:t>各楼层安全引导员在确定本楼层人员疏散撤离完毕后，关好楼层安全出口常闭防火门并迅速疏散撤离；</w:t>
      </w:r>
    </w:p>
    <w:p w14:paraId="016A6726" w14:textId="77777777" w:rsidR="00800870" w:rsidRDefault="001059B1">
      <w:pPr>
        <w:ind w:firstLine="420"/>
      </w:pPr>
      <w:r>
        <w:t>5</w:t>
      </w:r>
      <w:r>
        <w:rPr>
          <w:rFonts w:hint="eastAsia"/>
        </w:rPr>
        <w:t>.</w:t>
      </w:r>
      <w:r>
        <w:t xml:space="preserve"> </w:t>
      </w:r>
      <w:r>
        <w:rPr>
          <w:rFonts w:ascii="楷体_GB2312" w:eastAsia="楷体_GB2312" w:hint="eastAsia"/>
        </w:rPr>
        <w:t>清点复检：</w:t>
      </w:r>
      <w:r>
        <w:rPr>
          <w:rFonts w:hint="eastAsia"/>
        </w:rPr>
        <w:t>引导员到达楼宇外集合场地，组织各楼层疏散人员排队并清点人数，记录疏散总时长，向总指挥报告集合人数及用时；同时，联络组对各楼层和各房间疏散情况进行复查，确保楼内全部疏散完毕，并向总指挥报告；</w:t>
      </w:r>
    </w:p>
    <w:p w14:paraId="6A03D91F" w14:textId="77777777" w:rsidR="00800870" w:rsidRDefault="001059B1">
      <w:pPr>
        <w:ind w:firstLine="420"/>
      </w:pPr>
      <w:r>
        <w:t>6</w:t>
      </w:r>
      <w:r>
        <w:rPr>
          <w:rFonts w:hint="eastAsia"/>
        </w:rPr>
        <w:t>.</w:t>
      </w:r>
      <w:r>
        <w:t xml:space="preserve"> </w:t>
      </w:r>
      <w:r>
        <w:rPr>
          <w:rFonts w:ascii="楷体_GB2312" w:eastAsia="楷体_GB2312" w:hint="eastAsia"/>
        </w:rPr>
        <w:t>点评总结：</w:t>
      </w:r>
      <w:r>
        <w:rPr>
          <w:rFonts w:hint="eastAsia"/>
        </w:rPr>
        <w:t>总指挥对本次疏散情况和发现问题作简短讲评，总结经验教训；</w:t>
      </w:r>
    </w:p>
    <w:p w14:paraId="30AD5C92" w14:textId="77777777" w:rsidR="00800870" w:rsidRDefault="001059B1">
      <w:pPr>
        <w:ind w:firstLine="420"/>
      </w:pPr>
      <w:r>
        <w:t xml:space="preserve">7. </w:t>
      </w:r>
      <w:r>
        <w:rPr>
          <w:rFonts w:ascii="楷体_GB2312" w:eastAsia="楷体_GB2312" w:hint="eastAsia"/>
        </w:rPr>
        <w:t>结束演练：</w:t>
      </w:r>
      <w:r>
        <w:rPr>
          <w:rFonts w:hint="eastAsia"/>
        </w:rPr>
        <w:t>总指挥宣布演练结束，参与人员返回各自岗位。</w:t>
      </w:r>
    </w:p>
    <w:p w14:paraId="05C517F9" w14:textId="77777777" w:rsidR="00800870" w:rsidRDefault="001059B1" w:rsidP="00C1010D">
      <w:pPr>
        <w:ind w:firstLine="420"/>
      </w:pPr>
      <w:r>
        <w:rPr>
          <w:rFonts w:hint="eastAsia"/>
        </w:rPr>
        <w:t>七、特别提醒</w:t>
      </w:r>
    </w:p>
    <w:p w14:paraId="75355125" w14:textId="77777777" w:rsidR="00800870" w:rsidRDefault="001059B1">
      <w:pPr>
        <w:ind w:firstLine="420"/>
      </w:pPr>
      <w:r>
        <w:rPr>
          <w:rFonts w:hint="eastAsia"/>
        </w:rPr>
        <w:t>1.</w:t>
      </w:r>
      <w:r>
        <w:t xml:space="preserve"> </w:t>
      </w:r>
      <w:r>
        <w:rPr>
          <w:rFonts w:hint="eastAsia"/>
        </w:rPr>
        <w:t>演练开始时，楼内会启动火警警报，请师生听到警报声后不要惊慌，不要拨打火警电话“</w:t>
      </w:r>
      <w:r>
        <w:t>119”</w:t>
      </w:r>
      <w:r>
        <w:rPr>
          <w:rFonts w:hint="eastAsia"/>
        </w:rPr>
        <w:t>；</w:t>
      </w:r>
    </w:p>
    <w:p w14:paraId="1976E04B" w14:textId="77777777" w:rsidR="00800870" w:rsidRDefault="001059B1">
      <w:pPr>
        <w:ind w:firstLine="420"/>
      </w:pPr>
      <w:r>
        <w:rPr>
          <w:rFonts w:hint="eastAsia"/>
        </w:rPr>
        <w:t>2</w:t>
      </w:r>
      <w:r>
        <w:t xml:space="preserve">. </w:t>
      </w:r>
      <w:r>
        <w:rPr>
          <w:rFonts w:hint="eastAsia"/>
        </w:rPr>
        <w:t>为避免对实验或其他不间断工作造成影响，本次演练可不断电，但如遇真正火灾时，必须自行迅速断电，楼宇相关消控室也将采取全楼断电措施；</w:t>
      </w:r>
    </w:p>
    <w:p w14:paraId="00876DCC" w14:textId="77777777" w:rsidR="00800870" w:rsidRDefault="001059B1">
      <w:pPr>
        <w:ind w:firstLine="420"/>
      </w:pPr>
      <w:r>
        <w:t xml:space="preserve">3. </w:t>
      </w:r>
      <w:r>
        <w:rPr>
          <w:rFonts w:hint="eastAsia"/>
        </w:rPr>
        <w:t>请全楼师生员工听到火警警报后对正在进行的实验做好临时中止处理，特别注意处理好涉及化学、生物和气体加压的实验；</w:t>
      </w:r>
    </w:p>
    <w:p w14:paraId="668BE8B3" w14:textId="77777777" w:rsidR="00800870" w:rsidRDefault="001059B1">
      <w:pPr>
        <w:ind w:firstLine="420"/>
      </w:pPr>
      <w:r>
        <w:t>4</w:t>
      </w:r>
      <w:r>
        <w:rPr>
          <w:rFonts w:hint="eastAsia"/>
        </w:rPr>
        <w:t>.</w:t>
      </w:r>
      <w:r>
        <w:t xml:space="preserve"> </w:t>
      </w:r>
      <w:r>
        <w:rPr>
          <w:rFonts w:hint="eastAsia"/>
        </w:rPr>
        <w:t>演练期间，所有疏散人员不得搭乘电梯通行；</w:t>
      </w:r>
    </w:p>
    <w:p w14:paraId="206B00B5" w14:textId="77777777" w:rsidR="00800870" w:rsidRDefault="001059B1">
      <w:pPr>
        <w:ind w:firstLine="420"/>
      </w:pPr>
      <w:r>
        <w:t>5</w:t>
      </w:r>
      <w:r>
        <w:rPr>
          <w:rFonts w:hint="eastAsia"/>
        </w:rPr>
        <w:t>.</w:t>
      </w:r>
      <w:r>
        <w:t xml:space="preserve"> </w:t>
      </w:r>
      <w:r>
        <w:rPr>
          <w:rFonts w:hint="eastAsia"/>
        </w:rPr>
        <w:t>疏散通过楼梯时，疏散人员一定听从疏散引导员指挥，沿右侧下行，留出左侧，便于消防人员通行灭火救援；</w:t>
      </w:r>
    </w:p>
    <w:p w14:paraId="4406F15A" w14:textId="77777777" w:rsidR="00800870" w:rsidRDefault="001059B1">
      <w:pPr>
        <w:ind w:firstLine="420"/>
      </w:pPr>
      <w:r>
        <w:t>6</w:t>
      </w:r>
      <w:r>
        <w:rPr>
          <w:rFonts w:hint="eastAsia"/>
        </w:rPr>
        <w:t>.</w:t>
      </w:r>
      <w:r>
        <w:t xml:space="preserve"> </w:t>
      </w:r>
      <w:r>
        <w:rPr>
          <w:rFonts w:hint="eastAsia"/>
        </w:rPr>
        <w:t>疏散过程中保持紧张有序，避免拥挤，不得喧哗，严防跌倒伤人。</w:t>
      </w:r>
    </w:p>
    <w:p w14:paraId="5965DC1D" w14:textId="77777777" w:rsidR="00800870" w:rsidRDefault="003A6C84" w:rsidP="007924CC">
      <w:pPr>
        <w:ind w:firstLine="420"/>
        <w:jc w:val="right"/>
      </w:pPr>
      <w:r>
        <w:rPr>
          <w:rFonts w:hint="eastAsia"/>
        </w:rPr>
        <w:t>建筑工程学院</w:t>
      </w:r>
      <w:r w:rsidR="001059B1">
        <w:rPr>
          <w:rFonts w:hint="eastAsia"/>
        </w:rPr>
        <w:t xml:space="preserve">                                                                                                       </w:t>
      </w:r>
    </w:p>
    <w:p w14:paraId="0ACC6545" w14:textId="4B7B06B7" w:rsidR="00800870" w:rsidRDefault="001059B1" w:rsidP="00E26CAF">
      <w:pPr>
        <w:ind w:firstLine="420"/>
        <w:jc w:val="right"/>
      </w:pPr>
      <w:r>
        <w:rPr>
          <w:rFonts w:hint="eastAsia"/>
        </w:rPr>
        <w:t>202</w:t>
      </w:r>
      <w:r>
        <w:t>4</w:t>
      </w:r>
      <w:r>
        <w:rPr>
          <w:rFonts w:hint="eastAsia"/>
        </w:rPr>
        <w:t>年</w:t>
      </w:r>
      <w:r>
        <w:t>3</w:t>
      </w:r>
      <w:r>
        <w:rPr>
          <w:rFonts w:hint="eastAsia"/>
        </w:rPr>
        <w:t>月</w:t>
      </w:r>
      <w:r w:rsidR="006D2805">
        <w:t>15</w:t>
      </w:r>
      <w:r>
        <w:rPr>
          <w:rFonts w:hint="eastAsia"/>
        </w:rPr>
        <w:t>日</w:t>
      </w:r>
    </w:p>
    <w:sectPr w:rsidR="00800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E4238" w14:textId="77777777" w:rsidR="00C5407D" w:rsidRDefault="00C5407D" w:rsidP="00CB3D44">
      <w:pPr>
        <w:ind w:firstLine="420"/>
      </w:pPr>
      <w:r>
        <w:separator/>
      </w:r>
    </w:p>
  </w:endnote>
  <w:endnote w:type="continuationSeparator" w:id="0">
    <w:p w14:paraId="53C0A7DE" w14:textId="77777777" w:rsidR="00C5407D" w:rsidRDefault="00C5407D" w:rsidP="00CB3D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23D2" w14:textId="77777777" w:rsidR="00C5407D" w:rsidRDefault="00C5407D" w:rsidP="00CB3D44">
      <w:pPr>
        <w:ind w:firstLine="420"/>
      </w:pPr>
      <w:r>
        <w:separator/>
      </w:r>
    </w:p>
  </w:footnote>
  <w:footnote w:type="continuationSeparator" w:id="0">
    <w:p w14:paraId="728B3C72" w14:textId="77777777" w:rsidR="00C5407D" w:rsidRDefault="00C5407D" w:rsidP="00CB3D44">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4M2I3ZmRmYWM3ZjY0YjE3OTI5NWM0YWQxNjE5ZDkifQ=="/>
  </w:docVars>
  <w:rsids>
    <w:rsidRoot w:val="002B1969"/>
    <w:rsid w:val="0000182E"/>
    <w:rsid w:val="00011512"/>
    <w:rsid w:val="00022822"/>
    <w:rsid w:val="00027A2C"/>
    <w:rsid w:val="000323D5"/>
    <w:rsid w:val="000351C3"/>
    <w:rsid w:val="00047098"/>
    <w:rsid w:val="00047F20"/>
    <w:rsid w:val="00070B29"/>
    <w:rsid w:val="00084E0C"/>
    <w:rsid w:val="000936CE"/>
    <w:rsid w:val="000B7477"/>
    <w:rsid w:val="000F3FFE"/>
    <w:rsid w:val="00103BC4"/>
    <w:rsid w:val="001059B1"/>
    <w:rsid w:val="0010652F"/>
    <w:rsid w:val="00116FF9"/>
    <w:rsid w:val="0012660B"/>
    <w:rsid w:val="0018378C"/>
    <w:rsid w:val="001E45FB"/>
    <w:rsid w:val="001F3FB5"/>
    <w:rsid w:val="00206160"/>
    <w:rsid w:val="00222EE5"/>
    <w:rsid w:val="002270FE"/>
    <w:rsid w:val="00235409"/>
    <w:rsid w:val="00241442"/>
    <w:rsid w:val="00253E68"/>
    <w:rsid w:val="002740D8"/>
    <w:rsid w:val="00282E52"/>
    <w:rsid w:val="002B1120"/>
    <w:rsid w:val="002B1969"/>
    <w:rsid w:val="002C5129"/>
    <w:rsid w:val="002D2F98"/>
    <w:rsid w:val="002D307B"/>
    <w:rsid w:val="002D73A4"/>
    <w:rsid w:val="00305CCF"/>
    <w:rsid w:val="0030645B"/>
    <w:rsid w:val="0038600A"/>
    <w:rsid w:val="003A051D"/>
    <w:rsid w:val="003A26EF"/>
    <w:rsid w:val="003A6C84"/>
    <w:rsid w:val="003D27E0"/>
    <w:rsid w:val="003E5716"/>
    <w:rsid w:val="003F61D0"/>
    <w:rsid w:val="00403AD5"/>
    <w:rsid w:val="004048A0"/>
    <w:rsid w:val="00427C4F"/>
    <w:rsid w:val="00427FF9"/>
    <w:rsid w:val="00431FC6"/>
    <w:rsid w:val="00471845"/>
    <w:rsid w:val="00472AB7"/>
    <w:rsid w:val="0048702B"/>
    <w:rsid w:val="0049160C"/>
    <w:rsid w:val="004A04E3"/>
    <w:rsid w:val="004A12C2"/>
    <w:rsid w:val="004B7B95"/>
    <w:rsid w:val="004C1C98"/>
    <w:rsid w:val="004E0FD6"/>
    <w:rsid w:val="00500B88"/>
    <w:rsid w:val="0050377C"/>
    <w:rsid w:val="005333AF"/>
    <w:rsid w:val="005412B8"/>
    <w:rsid w:val="00542306"/>
    <w:rsid w:val="005438CC"/>
    <w:rsid w:val="005452F4"/>
    <w:rsid w:val="00553E19"/>
    <w:rsid w:val="005546DD"/>
    <w:rsid w:val="00554A2F"/>
    <w:rsid w:val="00555F90"/>
    <w:rsid w:val="0055638A"/>
    <w:rsid w:val="00564580"/>
    <w:rsid w:val="005653C6"/>
    <w:rsid w:val="005929E9"/>
    <w:rsid w:val="00596EA8"/>
    <w:rsid w:val="005C50D5"/>
    <w:rsid w:val="005C71FB"/>
    <w:rsid w:val="005D4455"/>
    <w:rsid w:val="005D7112"/>
    <w:rsid w:val="005E3E46"/>
    <w:rsid w:val="005E4E01"/>
    <w:rsid w:val="005E6434"/>
    <w:rsid w:val="005F0390"/>
    <w:rsid w:val="005F1F8A"/>
    <w:rsid w:val="00603D34"/>
    <w:rsid w:val="006041B6"/>
    <w:rsid w:val="00612909"/>
    <w:rsid w:val="006217B3"/>
    <w:rsid w:val="00621889"/>
    <w:rsid w:val="00634E51"/>
    <w:rsid w:val="00646A2B"/>
    <w:rsid w:val="006543F0"/>
    <w:rsid w:val="0067163E"/>
    <w:rsid w:val="00681392"/>
    <w:rsid w:val="006818C7"/>
    <w:rsid w:val="00697746"/>
    <w:rsid w:val="006A6909"/>
    <w:rsid w:val="006C1799"/>
    <w:rsid w:val="006D257D"/>
    <w:rsid w:val="006D2805"/>
    <w:rsid w:val="006E3A7E"/>
    <w:rsid w:val="006E5064"/>
    <w:rsid w:val="00725F96"/>
    <w:rsid w:val="007305B6"/>
    <w:rsid w:val="007316C5"/>
    <w:rsid w:val="007421FD"/>
    <w:rsid w:val="00757373"/>
    <w:rsid w:val="00765D06"/>
    <w:rsid w:val="007924CC"/>
    <w:rsid w:val="007A5C6C"/>
    <w:rsid w:val="00800870"/>
    <w:rsid w:val="00800DB9"/>
    <w:rsid w:val="00813D84"/>
    <w:rsid w:val="00821CAF"/>
    <w:rsid w:val="00866F81"/>
    <w:rsid w:val="00881FDE"/>
    <w:rsid w:val="00883037"/>
    <w:rsid w:val="0089209E"/>
    <w:rsid w:val="008A2A1D"/>
    <w:rsid w:val="008C3F58"/>
    <w:rsid w:val="008C75E7"/>
    <w:rsid w:val="008E0BD7"/>
    <w:rsid w:val="00914CAE"/>
    <w:rsid w:val="00940404"/>
    <w:rsid w:val="00940E17"/>
    <w:rsid w:val="0094539B"/>
    <w:rsid w:val="00952D7F"/>
    <w:rsid w:val="00957E62"/>
    <w:rsid w:val="009641BA"/>
    <w:rsid w:val="00970BC1"/>
    <w:rsid w:val="009929E9"/>
    <w:rsid w:val="009C1EDB"/>
    <w:rsid w:val="009C34C5"/>
    <w:rsid w:val="009D3683"/>
    <w:rsid w:val="009D4D43"/>
    <w:rsid w:val="00A218A6"/>
    <w:rsid w:val="00A30F56"/>
    <w:rsid w:val="00A32FA3"/>
    <w:rsid w:val="00A41AC6"/>
    <w:rsid w:val="00A44472"/>
    <w:rsid w:val="00A50809"/>
    <w:rsid w:val="00A874E0"/>
    <w:rsid w:val="00A92A81"/>
    <w:rsid w:val="00AB141D"/>
    <w:rsid w:val="00AB5B47"/>
    <w:rsid w:val="00AD0CE5"/>
    <w:rsid w:val="00AD1BB9"/>
    <w:rsid w:val="00B03524"/>
    <w:rsid w:val="00B1206A"/>
    <w:rsid w:val="00B329EF"/>
    <w:rsid w:val="00B50EF0"/>
    <w:rsid w:val="00B5414E"/>
    <w:rsid w:val="00B56BA0"/>
    <w:rsid w:val="00B70149"/>
    <w:rsid w:val="00B71652"/>
    <w:rsid w:val="00B7720E"/>
    <w:rsid w:val="00B872B1"/>
    <w:rsid w:val="00B912BE"/>
    <w:rsid w:val="00BC7A90"/>
    <w:rsid w:val="00BD06D4"/>
    <w:rsid w:val="00BD5F65"/>
    <w:rsid w:val="00BE0471"/>
    <w:rsid w:val="00C0748B"/>
    <w:rsid w:val="00C07D88"/>
    <w:rsid w:val="00C1010D"/>
    <w:rsid w:val="00C235B6"/>
    <w:rsid w:val="00C27CCD"/>
    <w:rsid w:val="00C439D1"/>
    <w:rsid w:val="00C47BC6"/>
    <w:rsid w:val="00C5122A"/>
    <w:rsid w:val="00C5407D"/>
    <w:rsid w:val="00C912F3"/>
    <w:rsid w:val="00C956E9"/>
    <w:rsid w:val="00CA0132"/>
    <w:rsid w:val="00CB1A5E"/>
    <w:rsid w:val="00CB3D44"/>
    <w:rsid w:val="00CC2864"/>
    <w:rsid w:val="00D05691"/>
    <w:rsid w:val="00D14267"/>
    <w:rsid w:val="00D324E9"/>
    <w:rsid w:val="00D32E41"/>
    <w:rsid w:val="00D3595F"/>
    <w:rsid w:val="00D56BC8"/>
    <w:rsid w:val="00D610E4"/>
    <w:rsid w:val="00D72314"/>
    <w:rsid w:val="00DA6DC3"/>
    <w:rsid w:val="00DA7EDF"/>
    <w:rsid w:val="00DC0BD6"/>
    <w:rsid w:val="00DD627F"/>
    <w:rsid w:val="00DF5188"/>
    <w:rsid w:val="00E10922"/>
    <w:rsid w:val="00E14F0B"/>
    <w:rsid w:val="00E16A17"/>
    <w:rsid w:val="00E26CAF"/>
    <w:rsid w:val="00E31E4B"/>
    <w:rsid w:val="00E332E7"/>
    <w:rsid w:val="00E4206E"/>
    <w:rsid w:val="00EB26B6"/>
    <w:rsid w:val="00EB7D97"/>
    <w:rsid w:val="00EC08AA"/>
    <w:rsid w:val="00EC6D37"/>
    <w:rsid w:val="00ED15B4"/>
    <w:rsid w:val="00ED2581"/>
    <w:rsid w:val="00ED6ABD"/>
    <w:rsid w:val="00EE3EB7"/>
    <w:rsid w:val="00EF4B8C"/>
    <w:rsid w:val="00F0651F"/>
    <w:rsid w:val="00F41A25"/>
    <w:rsid w:val="00F50DF1"/>
    <w:rsid w:val="00F52A3E"/>
    <w:rsid w:val="00F603A8"/>
    <w:rsid w:val="00F72AC6"/>
    <w:rsid w:val="00F7618C"/>
    <w:rsid w:val="00F84866"/>
    <w:rsid w:val="00F85F86"/>
    <w:rsid w:val="00F95659"/>
    <w:rsid w:val="00FB44E4"/>
    <w:rsid w:val="00FB68EF"/>
    <w:rsid w:val="00FC2A5B"/>
    <w:rsid w:val="00FC535B"/>
    <w:rsid w:val="00FE09D8"/>
    <w:rsid w:val="00FE2E01"/>
    <w:rsid w:val="00FF1E84"/>
    <w:rsid w:val="07965357"/>
    <w:rsid w:val="0B2C69E0"/>
    <w:rsid w:val="7FDA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C10CF"/>
  <w15:docId w15:val="{07060D44-8481-43AE-8359-D4EFC5B6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B3D44"/>
    <w:pPr>
      <w:widowControl w:val="0"/>
      <w:spacing w:line="600" w:lineRule="exact"/>
      <w:ind w:firstLineChars="200" w:firstLine="64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 w:type="paragraph" w:styleId="aa">
    <w:name w:val="Revision"/>
    <w:hidden/>
    <w:uiPriority w:val="99"/>
    <w:semiHidden/>
    <w:rsid w:val="00CB3D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B888-429D-4FD7-9D8A-887762C3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李辉</dc:creator>
  <cp:lastModifiedBy>dell</cp:lastModifiedBy>
  <cp:revision>10</cp:revision>
  <dcterms:created xsi:type="dcterms:W3CDTF">2024-03-15T08:36:00Z</dcterms:created>
  <dcterms:modified xsi:type="dcterms:W3CDTF">2024-03-20T08:30:00Z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C24BC30E30C44080B98420DE502E1900_13</vt:lpwstr>
  </property>
</Properties>
</file>